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857539">
      <w:pPr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C02270">
                            <w:pPr>
                              <w:pStyle w:val="17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48D8A79B">
                            <w:pPr>
                              <w:pStyle w:val="17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51A55A24">
                            <w:pPr>
                              <w:pStyle w:val="17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17A35901">
                            <w:pPr>
                              <w:pStyle w:val="1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EC02270">
                      <w:pPr>
                        <w:pStyle w:val="17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48D8A79B">
                      <w:pPr>
                        <w:pStyle w:val="17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51A55A24">
                      <w:pPr>
                        <w:pStyle w:val="17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17A35901">
                      <w:pPr>
                        <w:pStyle w:val="17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77DBD23">
      <w:pPr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3EFEBCBA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2750820</wp:posOffset>
                </wp:positionH>
                <wp:positionV relativeFrom="margin">
                  <wp:posOffset>-250825</wp:posOffset>
                </wp:positionV>
                <wp:extent cx="3178175" cy="588010"/>
                <wp:effectExtent l="0" t="0" r="6985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0321059">
                            <w:pPr>
                              <w:pStyle w:val="17"/>
                              <w:jc w:val="right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6.6pt;margin-top:-19.75pt;height:46.3pt;width:250.2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R7Qk9oAAAAKAQAADwAAAAAA&#10;AAABACAAAAAiAAAAZHJzL2Rvd25yZXYueG1sUEsBAhQAFAAAAAgAh07iQGHgQ2cRAgAALg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0321059">
                      <w:pPr>
                        <w:pStyle w:val="17"/>
                        <w:jc w:val="right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1818F4F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370840</wp:posOffset>
                </wp:positionV>
                <wp:extent cx="6120130" cy="45085"/>
                <wp:effectExtent l="0" t="4445" r="13970" b="762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45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26.25pt;margin-top:29.2pt;height:3.55pt;width:481.9pt;z-index:251662336;mso-width-relative:page;mso-height-relative:page;" filled="f" stroked="t" coordsize="21600,21600" o:gfxdata="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2EqWr2AAAAAkBAAAPAAAAAAAA&#10;AAEAIAAAACIAAABkcnMvZG93bnJldi54bWxQSwECFAAUAAAACACHTuJASbTvP9kBAAC3AwAADgAA&#10;AAAAAAABACAAAAAn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619D9C6">
                            <w:pPr>
                              <w:pStyle w:val="18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中国乡村发展协会团体标准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619D9C6">
                      <w:pPr>
                        <w:pStyle w:val="18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中国乡村发展协会团体标准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CB0C145">
      <w:pPr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76606A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077585" cy="860425"/>
                <wp:effectExtent l="0" t="0" r="18415" b="1587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77585" cy="860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33DDA27">
                            <w:pPr>
                              <w:pStyle w:val="19"/>
                              <w:spacing w:before="156" w:after="156"/>
                              <w:ind w:firstLine="2240" w:firstLineChars="800"/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0001.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-2024</w:t>
                            </w:r>
                          </w:p>
                          <w:p w14:paraId="2B41CE0D">
                            <w:pPr>
                              <w:pStyle w:val="19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67.75pt;width:478.55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kH9MdoAAAALAQAADwAAAAAA&#10;AAABACAAAAAiAAAAZHJzL2Rvd25yZXYueG1sUEsBAhQAFAAAAAgAh07iQONUr6YRAgAALA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33DDA27">
                      <w:pPr>
                        <w:pStyle w:val="19"/>
                        <w:spacing w:before="156" w:after="156"/>
                        <w:ind w:firstLine="2240" w:firstLineChars="800"/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</w:rPr>
                        <w:t>0001.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20</w:t>
                      </w:r>
                      <w:r>
                        <w:rPr>
                          <w:rFonts w:hint="eastAsia" w:ascii="黑体" w:hAnsi="黑体" w:eastAsia="黑体"/>
                        </w:rPr>
                        <w:t>-2024</w:t>
                      </w:r>
                    </w:p>
                    <w:p w14:paraId="2B41CE0D">
                      <w:pPr>
                        <w:pStyle w:val="19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76D6B0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宋体" w:hAnsi="宋体"/>
          <w:bCs/>
          <w:color w:val="000000"/>
          <w:sz w:val="32"/>
          <w:szCs w:val="32"/>
        </w:rPr>
      </w:pPr>
    </w:p>
    <w:p w14:paraId="3E1A0F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textAlignment w:val="auto"/>
        <w:rPr>
          <w:rFonts w:hint="eastAsia" w:ascii="黑体" w:hAnsi="黑体" w:eastAsia="黑体"/>
          <w:bCs/>
          <w:color w:val="000000"/>
          <w:sz w:val="52"/>
          <w:szCs w:val="52"/>
        </w:rPr>
      </w:pP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 xml:space="preserve">药材集采交易标准 </w: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赤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>灵芝</w:t>
      </w:r>
    </w:p>
    <w:p w14:paraId="08687E8F">
      <w:pPr>
        <w:widowControl/>
        <w:spacing w:before="156" w:beforeLines="50" w:after="156" w:afterLines="50"/>
        <w:jc w:val="center"/>
        <w:rPr>
          <w:rFonts w:ascii="黑体" w:hAnsi="黑体" w:eastAsia="黑体" w:cs="黑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Centralized procurement standard for Chinese materia medica</w:t>
      </w:r>
    </w:p>
    <w:p w14:paraId="170E6CC8">
      <w:pPr>
        <w:spacing w:before="312" w:beforeLines="100" w:after="312" w:afterLines="100"/>
        <w:jc w:val="center"/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GANODERMA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bookmarkStart w:id="36" w:name="_GoBack"/>
      <w:bookmarkEnd w:id="36"/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09CBB723">
      <w:pPr>
        <w:rPr>
          <w:rFonts w:ascii="宋体" w:hAnsi="宋体"/>
          <w:bCs/>
          <w:color w:val="000000"/>
          <w:sz w:val="36"/>
          <w:szCs w:val="36"/>
        </w:rPr>
      </w:pPr>
    </w:p>
    <w:p w14:paraId="6D56E793">
      <w:pPr>
        <w:pStyle w:val="13"/>
        <w:framePr w:wrap="around" w:vAnchor="margin" w:yAlign="top"/>
        <w:ind w:left="5250" w:right="280"/>
        <w:rPr>
          <w:color w:val="000000"/>
        </w:rPr>
      </w:pPr>
    </w:p>
    <w:p w14:paraId="53CC752A">
      <w:pPr>
        <w:rPr>
          <w:rFonts w:ascii="宋体" w:hAnsi="宋体"/>
          <w:bCs/>
          <w:color w:val="000000"/>
          <w:sz w:val="36"/>
          <w:szCs w:val="36"/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9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55E78E8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BEF753">
                                  <w:pPr>
                                    <w:pStyle w:val="20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2AD6A52">
                                  <w:pPr>
                                    <w:pStyle w:val="20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039535F9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55E78E8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BEF753">
                            <w:pPr>
                              <w:pStyle w:val="20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2AD6A52">
                            <w:pPr>
                              <w:pStyle w:val="20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039535F9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4345940</wp:posOffset>
                </wp:positionH>
                <wp:positionV relativeFrom="margin">
                  <wp:posOffset>8014970</wp:posOffset>
                </wp:positionV>
                <wp:extent cx="1857375" cy="312420"/>
                <wp:effectExtent l="0" t="0" r="9525" b="1143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7375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DF5530">
                            <w:pPr>
                              <w:pStyle w:val="14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42.2pt;margin-top:631.1pt;height:24.6pt;width:146.25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GO/TNsAAAANAQAADwAAAAAA&#10;AAABACAAAAAiAAAAZHJzL2Rvd25yZXYueG1sUEsBAhQAFAAAAAgAh07iQGPV//kQAgAALAQAAA4A&#10;AAAAAAAAAQAgAAAAKg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BDF5530">
                      <w:pPr>
                        <w:pStyle w:val="14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139455">
                            <w:pPr>
                              <w:pStyle w:val="14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C139455">
                      <w:pPr>
                        <w:pStyle w:val="14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680E4A">
      <w:pPr>
        <w:tabs>
          <w:tab w:val="left" w:pos="1305"/>
        </w:tabs>
        <w:rPr>
          <w:rFonts w:ascii="Times New Roman" w:hAnsi="Times New Roman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-177800</wp:posOffset>
                </wp:positionH>
                <wp:positionV relativeFrom="paragraph">
                  <wp:posOffset>2644140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pt;margin-top:208.2pt;height:0pt;width:481.9pt;z-index:251666432;mso-width-relative:page;mso-height-relative:page;" filled="f" stroked="t" coordsize="21600,21600" o:gfxdata="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p6QGJ2QAAAAsBAAAPAAAAAAAAAAEA&#10;IAAAACIAAABkcnMvZG93bnJldi54bWxQSwECFAAUAAAACACHTuJABMopCdUBAACzAwAADgAAAAAA&#10;AAABACAAAAAo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F4CBA1E">
      <w:pPr>
        <w:pStyle w:val="4"/>
        <w:snapToGrid/>
        <w:spacing w:before="850" w:after="680"/>
        <w:jc w:val="center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22401"/>
      <w:bookmarkStart w:id="1" w:name="_Toc23109710"/>
      <w:bookmarkStart w:id="2" w:name="_Toc7349"/>
      <w:bookmarkStart w:id="3" w:name="_Toc26679"/>
      <w:bookmarkStart w:id="4" w:name="_Toc19640"/>
      <w:bookmarkStart w:id="5" w:name="_Toc18223"/>
      <w:bookmarkStart w:id="6" w:name="_Toc5094"/>
      <w:bookmarkStart w:id="7" w:name="_Toc13472"/>
      <w:bookmarkStart w:id="8" w:name="_Toc21586"/>
      <w:bookmarkStart w:id="9" w:name="_Toc26541137"/>
      <w:bookmarkStart w:id="10" w:name="_Toc5123"/>
      <w:bookmarkStart w:id="11" w:name="_Toc11998"/>
      <w:bookmarkStart w:id="12" w:name="_Toc18100"/>
      <w:bookmarkStart w:id="13" w:name="_Toc30137"/>
      <w:bookmarkStart w:id="14" w:name="_Toc31551"/>
      <w:bookmarkStart w:id="15" w:name="_Toc840"/>
      <w:bookmarkStart w:id="16" w:name="_Toc29175"/>
      <w:bookmarkStart w:id="17" w:name="_Toc16010"/>
      <w:bookmarkStart w:id="18" w:name="_Toc13900"/>
      <w:bookmarkStart w:id="19" w:name="_Toc32599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051C4CE1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本标准按照GB/T 1.1-2009《标准化工作导则 第1部分：标准的结构和编写》给出的规则起草。</w:t>
      </w:r>
    </w:p>
    <w:p w14:paraId="62C36123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本标准由中国乡村发展协会提出并归口。</w:t>
      </w:r>
    </w:p>
    <w:p w14:paraId="6DB41085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本标准起草单位：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四川省中医药科学院、成都中医药大学、中健安检测认证中心有限公司。</w:t>
      </w:r>
    </w:p>
    <w:p w14:paraId="7585AD01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本标准主要起草人：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罗霞、高继海、王琦</w:t>
      </w:r>
    </w:p>
    <w:p w14:paraId="7622797C">
      <w:pPr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 w14:paraId="4E7A956E">
      <w:pPr>
        <w:pStyle w:val="4"/>
        <w:snapToGrid/>
        <w:spacing w:before="240" w:beforeLines="100" w:after="240" w:afterLines="100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p w14:paraId="29AB75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/>
        <w:jc w:val="center"/>
        <w:textAlignment w:val="auto"/>
        <w:rPr>
          <w:rFonts w:ascii="黑体" w:hAnsi="黑体" w:eastAsia="黑体"/>
          <w:bCs/>
          <w:color w:val="000000"/>
          <w:sz w:val="32"/>
          <w:szCs w:val="32"/>
          <w:highlight w:val="yellow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 xml:space="preserve">药材集采交易标准 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赤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灵芝</w:t>
      </w:r>
    </w:p>
    <w:p w14:paraId="429AE5C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1 范围</w:t>
      </w:r>
    </w:p>
    <w:p w14:paraId="5762561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本标准规定了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赤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灵芝的集采交易标准要求。</w:t>
      </w:r>
    </w:p>
    <w:p w14:paraId="62F0FE0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本标准适用于指导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赤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灵芝的集采交易。</w:t>
      </w:r>
    </w:p>
    <w:p w14:paraId="5811E63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2 规范性引用文件</w:t>
      </w:r>
    </w:p>
    <w:p w14:paraId="7B5AED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7CE54A4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T/ZGXCFZXH 0001.1-2024《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药材集采交易标准编制通则》</w:t>
      </w:r>
    </w:p>
    <w:p w14:paraId="2D8660F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T/CACM 1021.1－2016《中药材商品规格等级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编制通则》</w:t>
      </w:r>
    </w:p>
    <w:p w14:paraId="7C7E2BA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T/CACM 1021.11－2018 《中药材商品规格等级 灵芝》</w:t>
      </w:r>
    </w:p>
    <w:p w14:paraId="70EFC8C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3 术语和定义</w:t>
      </w:r>
    </w:p>
    <w:p w14:paraId="419626A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3.1 </w:t>
      </w:r>
    </w:p>
    <w:p w14:paraId="792C878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ind w:firstLine="420" w:firstLineChars="2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灵芝 GANODERMA</w:t>
      </w:r>
    </w:p>
    <w:p w14:paraId="3A02CC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 xml:space="preserve">本品为多孔菌科真菌赤芝 </w:t>
      </w:r>
      <w:r>
        <w:rPr>
          <w:rFonts w:hint="eastAsia" w:ascii="宋体" w:hAnsi="宋体" w:cs="宋体"/>
          <w:bCs/>
          <w:i/>
          <w:iCs/>
          <w:color w:val="000000"/>
          <w:sz w:val="21"/>
          <w:szCs w:val="21"/>
        </w:rPr>
        <w:t>Ganoderma lucidum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 xml:space="preserve"> （leyss. ex Fr.）Karst.或紫芝 </w:t>
      </w:r>
      <w:r>
        <w:rPr>
          <w:rFonts w:hint="eastAsia" w:ascii="宋体" w:hAnsi="宋体" w:cs="宋体"/>
          <w:bCs/>
          <w:i/>
          <w:iCs/>
          <w:color w:val="000000"/>
          <w:sz w:val="21"/>
          <w:szCs w:val="21"/>
        </w:rPr>
        <w:t>Ganoderma sinense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 xml:space="preserve"> Zhao，Xu et Zhang 的干燥子实体。全年采收，除去杂质，剪除附有朽木、泥沙或培养基质的下端菌柄，阴干或在40～50℃烘干。</w:t>
      </w:r>
    </w:p>
    <w:p w14:paraId="7AD6091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3.2 </w:t>
      </w:r>
    </w:p>
    <w:p w14:paraId="01C6B6E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ind w:firstLine="420" w:firstLineChars="2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段木</w:t>
      </w:r>
    </w:p>
    <w:p w14:paraId="45E925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以壳斗科、杜英科、金缕梅科等阔叶树为主要树木，将其截成一定规格的木段作为灵芝栽培基质。</w:t>
      </w:r>
    </w:p>
    <w:p w14:paraId="735AE76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3.3 </w:t>
      </w:r>
    </w:p>
    <w:p w14:paraId="49808E3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ind w:firstLine="420" w:firstLineChars="2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代料</w:t>
      </w:r>
    </w:p>
    <w:p w14:paraId="79DD19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以木屑、麸皮等为主要培养料，经混合加工而制成的灵芝栽培基质。</w:t>
      </w:r>
    </w:p>
    <w:p w14:paraId="06A020E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 集采要求</w:t>
      </w:r>
    </w:p>
    <w:p w14:paraId="53FBAB8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4.1来源</w:t>
      </w:r>
    </w:p>
    <w:p w14:paraId="461A99B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4.1.1 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基原</w:t>
      </w:r>
    </w:p>
    <w:p w14:paraId="46B56B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color w:val="000000"/>
          <w:kern w:val="0"/>
          <w:sz w:val="21"/>
          <w:szCs w:val="21"/>
          <w:lang w:bidi="ar"/>
        </w:rPr>
        <w:t xml:space="preserve">多孔菌科真菌赤芝 </w:t>
      </w:r>
      <w:r>
        <w:rPr>
          <w:rFonts w:hint="eastAsia" w:ascii="宋体" w:hAnsi="宋体" w:cs="宋体"/>
          <w:i/>
          <w:iCs/>
          <w:color w:val="000000"/>
          <w:kern w:val="0"/>
          <w:sz w:val="21"/>
          <w:szCs w:val="21"/>
          <w:lang w:bidi="ar"/>
        </w:rPr>
        <w:t xml:space="preserve">Ganoderma lucidum 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bidi="ar"/>
        </w:rPr>
        <w:t>（leyss. ex Fr.）Karst.。</w:t>
      </w:r>
    </w:p>
    <w:p w14:paraId="7A89E1A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4.1.2 药用部位</w:t>
      </w:r>
    </w:p>
    <w:p w14:paraId="359EEA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灵芝的药用部位为干燥子实体。</w:t>
      </w:r>
    </w:p>
    <w:p w14:paraId="4C8E213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4.1.3 产地</w:t>
      </w:r>
    </w:p>
    <w:p w14:paraId="0F2CC2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浙江省龙泉市、武义县，安徽省金寨县、霍山县、岳西县为中心，核心区域包括武夷山山脉、仙霞岭山脉、括苍山山脉、大别山山脉等周边地区。</w:t>
      </w:r>
    </w:p>
    <w:p w14:paraId="60D83AA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4.1.4 采收期</w:t>
      </w:r>
    </w:p>
    <w:p w14:paraId="6CD3DE3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kern w:val="2"/>
          <w:sz w:val="21"/>
          <w:szCs w:val="21"/>
        </w:rPr>
        <w:t>灵芝全年可采收。</w:t>
      </w:r>
    </w:p>
    <w:p w14:paraId="434A6B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4.1.5 产地加工</w:t>
      </w:r>
    </w:p>
    <w:p w14:paraId="661C7F51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cs="宋体"/>
          <w:bCs/>
          <w:color w:val="000000"/>
          <w:kern w:val="2"/>
          <w:sz w:val="21"/>
          <w:szCs w:val="21"/>
        </w:rPr>
      </w:pPr>
      <w:r>
        <w:rPr>
          <w:rFonts w:cs="宋体"/>
          <w:bCs/>
          <w:color w:val="000000"/>
          <w:kern w:val="2"/>
          <w:sz w:val="21"/>
          <w:szCs w:val="21"/>
        </w:rPr>
        <w:t>灵芝采收后</w:t>
      </w:r>
      <w:r>
        <w:rPr>
          <w:rFonts w:hint="default" w:cs="宋体"/>
          <w:bCs/>
          <w:color w:val="000000"/>
          <w:kern w:val="2"/>
          <w:sz w:val="21"/>
          <w:szCs w:val="21"/>
        </w:rPr>
        <w:t>除去杂质，剪除附有朽木、泥沙或培养基质的下端菌柄，阴干或在40～50℃烘干。</w:t>
      </w:r>
    </w:p>
    <w:p w14:paraId="0644C48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 性状</w:t>
      </w:r>
    </w:p>
    <w:p w14:paraId="33F9C39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4.2.1 形状</w:t>
      </w:r>
    </w:p>
    <w:p w14:paraId="797690D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1"/>
          <w:szCs w:val="21"/>
        </w:rPr>
        <w:t>赤芝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外形呈伞状，菌盖肾形、半圆形或近圆形。孢子细小，黄褐色。紫芝皮壳紫黑色，有漆样光泽。栽培品子实体较粗壮、肥厚。皮壳外常被有大量粉尘样的黄褐色孢子。</w:t>
      </w:r>
    </w:p>
    <w:p w14:paraId="5214DD9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4.2.2 表面</w:t>
      </w:r>
    </w:p>
    <w:p w14:paraId="2D902BE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 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赤芝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皮壳坚硬，有光泽，具环状棱纹和辐射状皱纹，边缘薄而平截，常稍内卷。菌肉白色至淡棕色。菌柄圆柱形，侧生，少偏生，红褐色至紫褐色，光亮。紫芝菌肉锈褐色。</w:t>
      </w:r>
    </w:p>
    <w:p w14:paraId="464B09A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4.2.3 质地</w:t>
      </w:r>
    </w:p>
    <w:p w14:paraId="5B666DA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灵芝质地坚硬。</w:t>
      </w:r>
    </w:p>
    <w:p w14:paraId="77FAB16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4.2.4 气味</w:t>
      </w:r>
    </w:p>
    <w:p w14:paraId="4E81AAC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赤芝气微香，味苦涩。紫芝气微香，味淡。</w:t>
      </w:r>
    </w:p>
    <w:p w14:paraId="68E993B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4.3 鉴别</w:t>
      </w:r>
    </w:p>
    <w:p w14:paraId="38925679"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/>
          <w:lang w:val="en-US" w:eastAsia="zh-CN"/>
        </w:rPr>
        <w:t>4.3.1</w:t>
      </w:r>
      <w:r>
        <w:rPr>
          <w:rFonts w:hint="eastAsia"/>
        </w:rPr>
        <w:t>显微鉴别</w:t>
      </w:r>
    </w:p>
    <w:p w14:paraId="3FC9CC6F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default" w:asciiTheme="minorEastAsia" w:hAnsiTheme="minorEastAsia" w:eastAsiaTheme="minorEastAsia" w:cstheme="minorEastAsia"/>
          <w:bCs/>
          <w:color w:val="000000"/>
          <w:sz w:val="21"/>
          <w:szCs w:val="21"/>
        </w:rPr>
        <w:t>本品粉末浅棕色、棕褐色至紫褐色。菌丝散在或粘结成团，无色或淡棕色，细长，稍弯曲，有分枝，直径2.5～6.5μm。孢子褐色，卵形，顶端平截，外壁无色，内壁有疣状突起，长8～12μm，宽5～8μm。</w:t>
      </w:r>
    </w:p>
    <w:p w14:paraId="18B2882C"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/>
          <w:lang w:val="en-US" w:eastAsia="zh-CN"/>
        </w:rPr>
        <w:t>4.3.2</w:t>
      </w:r>
      <w:r>
        <w:rPr>
          <w:rFonts w:hint="eastAsia"/>
        </w:rPr>
        <w:t>薄层鉴别</w:t>
      </w:r>
    </w:p>
    <w:p w14:paraId="5A6BD511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黑体" w:hAnsi="黑体" w:eastAsia="黑体"/>
          <w:bCs/>
          <w:color w:val="000000"/>
          <w:sz w:val="21"/>
          <w:szCs w:val="21"/>
        </w:rPr>
      </w:pPr>
      <w:r>
        <w:rPr>
          <w:rFonts w:hint="default" w:asciiTheme="minorEastAsia" w:hAnsiTheme="minorEastAsia" w:eastAsiaTheme="minorEastAsia" w:cstheme="minorEastAsia"/>
          <w:bCs/>
          <w:color w:val="000000"/>
          <w:sz w:val="21"/>
          <w:szCs w:val="21"/>
        </w:rPr>
        <w:t>取本品粉末2g，加乙醇30ml，加热回流30分钟，滤过，滤液蒸干，残渣加甲醇2ml使溶解，作为供试品溶液。另取灵芝对照药材2g，同法制成对照药材溶液。照薄层色谱法（通则0502）试验，吸取上述两种溶液各4μl，分别点于同一硅胶G薄层板上，以石油醚（60～90℃）-甲酸乙酯-甲酸（15:5:1）的上层溶液为展开剂，展开，取出，晾干，置紫外光灯（365nm）下检视。供试品色谱中，在与对照药材色谱相应的位置上，显相同颜色的荧光斑点。取本品粉末1g，加水50ml，加热回流1小时，趁热滤过，滤液置蒸发皿中，用少量水分次洗涤容器，合并洗液并入蒸发皿中，置水浴上蒸干，残渣用水5ml溶解，置50ml离心管中，缓缓加入乙醇25ml，不断搅拌，静置1小时，离心（转速为每分钟4000转），取沉淀物，用乙醇10ml洗涤，离心，取沉淀物，烘干，放冷，加4mol/L三氟乙酸溶液2ml，置10ml安瓿瓶或顶空瓶中，封口，混匀，在120℃水解3小时，放冷，水解液转移至50ml烧瓶中，用2ml水洗涤容器，洗涤液并入烧瓶中，60℃减压蒸干，用70%乙醇2ml溶解，置离心管中，离心，取上清液作为供试品溶液。另取半乳糖对照品、葡萄糖对照品、甘露糖对照品和木糖对照品适量，精密称定，加70%乙醇制成每1ml各含0.1mg的混合溶液，作为对照品溶液。照薄层色谱法（通则0502）试验，吸取上述两种溶液各3μl，分别点于同一高效硅胶G薄层板上，以正丁醇-丙酮-水（5:1:1）为展开剂，展开，取出，晾干，喷以对氨基苯甲酸溶液（取4-氨基苯甲酸0.5g，溶于冰醋酸9ml中，加水10ml和85</w:t>
      </w:r>
      <w:r>
        <w:rPr>
          <w:rFonts w:asciiTheme="minorEastAsia" w:hAnsiTheme="minorEastAsia" w:eastAsiaTheme="minorEastAsia" w:cstheme="minorEastAsia"/>
          <w:bCs/>
          <w:color w:val="000000"/>
          <w:sz w:val="21"/>
          <w:szCs w:val="21"/>
        </w:rPr>
        <w:t xml:space="preserve"> </w:t>
      </w:r>
      <w:r>
        <w:rPr>
          <w:rFonts w:hint="default" w:asciiTheme="minorEastAsia" w:hAnsiTheme="minorEastAsia" w:eastAsiaTheme="minorEastAsia" w:cstheme="minorEastAsia"/>
          <w:bCs/>
          <w:color w:val="000000"/>
          <w:sz w:val="21"/>
          <w:szCs w:val="21"/>
        </w:rPr>
        <w:t>%磷酸溶液0.5ml，混匀），在105℃加热约10分钟，置紫外光灯（365nm）下检视。供试品色谱中，在与对照品色谱相应的位置上，显相同颜色的荧光斑点。其中最强荧光斑点为葡萄糖，甘露糖和半乳糖荧光斑点强度相近，位于葡萄糖斑点上、下两侧，木糖斑点在甘露糖上，荧光斑点强度最弱。</w:t>
      </w:r>
    </w:p>
    <w:p w14:paraId="1D19F9F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 检查</w:t>
      </w:r>
    </w:p>
    <w:p w14:paraId="2EAE011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4.4.1 水分</w:t>
      </w:r>
    </w:p>
    <w:p w14:paraId="1783425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《中华人民共和国药典》2020年版通则0832第二法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水分不得超过17.0%。</w:t>
      </w:r>
    </w:p>
    <w:p w14:paraId="5AB3E9E4">
      <w:pPr>
        <w:pStyle w:val="4"/>
        <w:snapToGrid/>
        <w:spacing w:before="240" w:beforeLines="100" w:after="240" w:afterLines="10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4.4.2 总灰分</w:t>
      </w:r>
    </w:p>
    <w:p w14:paraId="3616D08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《中华人民共和国药典》2020年版通则2302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不得超过3.2%。</w:t>
      </w:r>
    </w:p>
    <w:p w14:paraId="7EE8DE4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4.4.3 浸出物</w:t>
      </w:r>
    </w:p>
    <w:p w14:paraId="12DFF66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《中华人民共和国药典》2020年版通则2201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浸出物不得少于3.0%。</w:t>
      </w:r>
    </w:p>
    <w:p w14:paraId="6CBED107">
      <w:pPr>
        <w:pStyle w:val="25"/>
      </w:pPr>
      <w:r>
        <w:rPr>
          <w:rFonts w:hint="eastAsia"/>
        </w:rPr>
        <w:t>4.4.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 xml:space="preserve"> 二氧化硫残留</w:t>
      </w:r>
    </w:p>
    <w:p w14:paraId="2DF43448">
      <w:pPr>
        <w:pStyle w:val="2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/>
        </w:rPr>
        <w:t>照二氧化硫残留量测定法（《中华人民共和国药典》2020年版通则2331）测定，不得过150mg/kg。</w:t>
      </w:r>
    </w:p>
    <w:p w14:paraId="21BB22A8">
      <w:pPr>
        <w:pStyle w:val="2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/>
        </w:rPr>
        <w:t>4.4.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 xml:space="preserve"> 重金属残留</w:t>
      </w:r>
    </w:p>
    <w:p w14:paraId="4A52E9F6">
      <w:pPr>
        <w:pStyle w:val="2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</w:pPr>
      <w:r>
        <w:rPr>
          <w:rFonts w:hint="eastAsia"/>
        </w:rPr>
        <w:tab/>
      </w:r>
      <w:r>
        <w:t>照《中华人民共和国</w:t>
      </w:r>
      <w:r>
        <w:rPr>
          <w:rFonts w:hint="eastAsia"/>
        </w:rPr>
        <w:t>药典》2020版通则2321原子吸收分光光度法或电感耦合等离子体质谱法测定，铅不得过10mg/kg；镉不得过1mg/kg；砷不得过5mg/kg；汞不得过1mg/kg；铜不得过20mg/kg。</w:t>
      </w:r>
    </w:p>
    <w:p w14:paraId="22DBDD6A">
      <w:pPr>
        <w:pStyle w:val="25"/>
      </w:pPr>
      <w:r>
        <w:rPr>
          <w:rFonts w:hint="eastAsia"/>
        </w:rPr>
        <w:t>4.4.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 xml:space="preserve"> 农药残留</w:t>
      </w:r>
    </w:p>
    <w:p w14:paraId="164E5248">
      <w:pPr>
        <w:pStyle w:val="2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eastAsia="zh-CN"/>
        </w:rPr>
      </w:pPr>
      <w:r>
        <w:rPr>
          <w:rFonts w:hint="eastAsia"/>
        </w:rPr>
        <w:t>不得检出《中华人民共和国药典》2020版通则项下的农药残留。</w:t>
      </w:r>
    </w:p>
    <w:p w14:paraId="6EF0B85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4.5 含量</w:t>
      </w:r>
    </w:p>
    <w:p w14:paraId="62A44090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cs="宋体" w:eastAsiaTheme="minorEastAsia"/>
          <w:color w:val="000000"/>
          <w:sz w:val="21"/>
          <w:szCs w:val="21"/>
          <w:lang w:eastAsia="zh-CN"/>
        </w:rPr>
      </w:pPr>
      <w:r>
        <w:rPr>
          <w:rFonts w:cs="宋体"/>
          <w:color w:val="000000"/>
          <w:sz w:val="21"/>
          <w:szCs w:val="21"/>
          <w:shd w:val="clear" w:color="auto" w:fill="FFFFFF"/>
        </w:rPr>
        <w:t>按灵芝干燥品计算，含灵芝多糖以无水葡萄糖（C</w:t>
      </w:r>
      <w:r>
        <w:rPr>
          <w:rFonts w:cs="宋体"/>
          <w:color w:val="000000"/>
          <w:sz w:val="21"/>
          <w:szCs w:val="21"/>
          <w:shd w:val="clear" w:color="auto" w:fill="FFFFFF"/>
          <w:vertAlign w:val="subscript"/>
        </w:rPr>
        <w:t>6</w:t>
      </w:r>
      <w:r>
        <w:rPr>
          <w:rFonts w:cs="宋体"/>
          <w:color w:val="000000"/>
          <w:sz w:val="21"/>
          <w:szCs w:val="21"/>
          <w:shd w:val="clear" w:color="auto" w:fill="FFFFFF"/>
        </w:rPr>
        <w:t>H</w:t>
      </w:r>
      <w:r>
        <w:rPr>
          <w:rFonts w:cs="宋体"/>
          <w:color w:val="000000"/>
          <w:sz w:val="21"/>
          <w:szCs w:val="21"/>
          <w:shd w:val="clear" w:color="auto" w:fill="FFFFFF"/>
          <w:vertAlign w:val="subscript"/>
        </w:rPr>
        <w:t>12</w:t>
      </w:r>
      <w:r>
        <w:rPr>
          <w:rFonts w:cs="宋体"/>
          <w:color w:val="000000"/>
          <w:sz w:val="21"/>
          <w:szCs w:val="21"/>
          <w:shd w:val="clear" w:color="auto" w:fill="FFFFFF"/>
        </w:rPr>
        <w:t>O</w:t>
      </w:r>
      <w:r>
        <w:rPr>
          <w:rFonts w:cs="宋体"/>
          <w:color w:val="000000"/>
          <w:sz w:val="21"/>
          <w:szCs w:val="21"/>
          <w:shd w:val="clear" w:color="auto" w:fill="FFFFFF"/>
          <w:vertAlign w:val="subscript"/>
        </w:rPr>
        <w:t>6</w:t>
      </w:r>
      <w:r>
        <w:rPr>
          <w:rFonts w:cs="宋体"/>
          <w:color w:val="000000"/>
          <w:sz w:val="21"/>
          <w:szCs w:val="21"/>
          <w:shd w:val="clear" w:color="auto" w:fill="FFFFFF"/>
        </w:rPr>
        <w:t>）计，不得少于0.90%。</w:t>
      </w:r>
      <w:r>
        <w:rPr>
          <w:rFonts w:asciiTheme="minorEastAsia" w:hAnsiTheme="minorEastAsia" w:eastAsiaTheme="minorEastAsia" w:cstheme="minorEastAsia"/>
          <w:bCs/>
          <w:color w:val="000000"/>
          <w:sz w:val="21"/>
          <w:szCs w:val="21"/>
        </w:rPr>
        <w:t>（《中华人民共和国药典》2020年版通则0512）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eastAsia="zh-CN"/>
        </w:rPr>
        <w:t>，</w:t>
      </w:r>
      <w:r>
        <w:rPr>
          <w:rFonts w:cs="宋体"/>
          <w:color w:val="000000"/>
          <w:sz w:val="21"/>
          <w:szCs w:val="21"/>
          <w:shd w:val="clear" w:color="auto" w:fill="FFFFFF"/>
        </w:rPr>
        <w:t>按灵芝干燥品计算，含三萜及甾醇以齐墩果酸（C</w:t>
      </w:r>
      <w:r>
        <w:rPr>
          <w:rFonts w:cs="宋体"/>
          <w:color w:val="000000"/>
          <w:sz w:val="21"/>
          <w:szCs w:val="21"/>
          <w:shd w:val="clear" w:color="auto" w:fill="FFFFFF"/>
          <w:vertAlign w:val="subscript"/>
        </w:rPr>
        <w:t>30</w:t>
      </w:r>
      <w:r>
        <w:rPr>
          <w:rFonts w:cs="宋体"/>
          <w:color w:val="000000"/>
          <w:sz w:val="21"/>
          <w:szCs w:val="21"/>
          <w:shd w:val="clear" w:color="auto" w:fill="FFFFFF"/>
        </w:rPr>
        <w:t>H</w:t>
      </w:r>
      <w:r>
        <w:rPr>
          <w:rFonts w:cs="宋体"/>
          <w:color w:val="000000"/>
          <w:sz w:val="21"/>
          <w:szCs w:val="21"/>
          <w:shd w:val="clear" w:color="auto" w:fill="FFFFFF"/>
          <w:vertAlign w:val="subscript"/>
        </w:rPr>
        <w:t>48</w:t>
      </w:r>
      <w:r>
        <w:rPr>
          <w:rFonts w:cs="宋体"/>
          <w:color w:val="000000"/>
          <w:sz w:val="21"/>
          <w:szCs w:val="21"/>
          <w:shd w:val="clear" w:color="auto" w:fill="FFFFFF"/>
        </w:rPr>
        <w:t>O</w:t>
      </w:r>
      <w:r>
        <w:rPr>
          <w:rFonts w:cs="宋体"/>
          <w:color w:val="000000"/>
          <w:sz w:val="21"/>
          <w:szCs w:val="21"/>
          <w:shd w:val="clear" w:color="auto" w:fill="FFFFFF"/>
          <w:vertAlign w:val="subscript"/>
        </w:rPr>
        <w:t>3</w:t>
      </w:r>
      <w:r>
        <w:rPr>
          <w:rFonts w:cs="宋体"/>
          <w:color w:val="000000"/>
          <w:sz w:val="21"/>
          <w:szCs w:val="21"/>
          <w:shd w:val="clear" w:color="auto" w:fill="FFFFFF"/>
        </w:rPr>
        <w:t>）计，不得少于0.50%。</w:t>
      </w:r>
      <w:r>
        <w:rPr>
          <w:rFonts w:asciiTheme="minorEastAsia" w:hAnsiTheme="minorEastAsia" w:eastAsiaTheme="minorEastAsia" w:cstheme="minorEastAsia"/>
          <w:bCs/>
          <w:color w:val="000000"/>
          <w:sz w:val="21"/>
          <w:szCs w:val="21"/>
        </w:rPr>
        <w:t>（《中华人民共和国药典》2020年版通则0512）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eastAsia="zh-CN"/>
        </w:rPr>
        <w:t>。</w:t>
      </w:r>
    </w:p>
    <w:p w14:paraId="74FDE4D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4.6 质量控制</w:t>
      </w:r>
    </w:p>
    <w:p w14:paraId="7309B4A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4.6.1 可追溯</w:t>
      </w:r>
    </w:p>
    <w:p w14:paraId="4F81D5A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集采交易药材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赤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芝应实现中药材生产全过程可追溯，并通过第三方溯源评价。</w:t>
      </w:r>
    </w:p>
    <w:p w14:paraId="455CE77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4.6.2 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药材生产管理规范</w:t>
      </w:r>
    </w:p>
    <w:p w14:paraId="3AA02D6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精品药材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赤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芝应符合中药材GAP管理要求，并通过GAP备案或延伸检查。</w:t>
      </w:r>
    </w:p>
    <w:p w14:paraId="4ED88DB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  <w:highlight w:val="yellow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4.6.3 道地药材</w:t>
      </w:r>
    </w:p>
    <w:p w14:paraId="2B25DBBE">
      <w:pPr>
        <w:pStyle w:val="4"/>
        <w:snapToGrid/>
        <w:ind w:firstLine="420" w:firstLineChars="200"/>
        <w:jc w:val="both"/>
        <w:rPr>
          <w:rFonts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精品药材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应符合道地药材要求，并通过第三方道地药材认证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。</w:t>
      </w:r>
    </w:p>
    <w:p w14:paraId="354005A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4.7 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等级及集采要求</w:t>
      </w:r>
    </w:p>
    <w:p w14:paraId="69599D5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集采药材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赤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芝统货、选货、精品药材具体要求见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表1。</w:t>
      </w:r>
    </w:p>
    <w:tbl>
      <w:tblPr>
        <w:tblStyle w:val="9"/>
        <w:tblW w:w="9700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782"/>
        <w:gridCol w:w="2279"/>
        <w:gridCol w:w="1908"/>
        <w:gridCol w:w="2292"/>
      </w:tblGrid>
      <w:tr w14:paraId="3A5E5A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C4805C">
            <w:pPr>
              <w:jc w:val="center"/>
              <w:rPr>
                <w:rFonts w:ascii="宋体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表1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道地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 xml:space="preserve">药材集采交易标准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赤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芝</w:t>
            </w:r>
          </w:p>
        </w:tc>
      </w:tr>
      <w:tr w14:paraId="7AC342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22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77CFFE86">
            <w:pPr>
              <w:snapToGrid w:val="0"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5FE2542E">
            <w:pPr>
              <w:snapToGrid w:val="0"/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</w:p>
          <w:p w14:paraId="11714E4E">
            <w:pPr>
              <w:snapToGrid w:val="0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指标</w:t>
            </w:r>
          </w:p>
          <w:p w14:paraId="50EF5184">
            <w:pPr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  <w:p w14:paraId="6FBC02B0">
            <w:pPr>
              <w:jc w:val="center"/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</w:p>
          <w:p w14:paraId="57AD6DEC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val="en-US" w:eastAsia="zh-CN" w:bidi="ar"/>
              </w:rPr>
              <w:t>等级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B3EA8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统货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773007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选货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DF0F6">
            <w:pPr>
              <w:widowControl/>
              <w:jc w:val="center"/>
              <w:textAlignment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精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sz w:val="18"/>
                <w:szCs w:val="18"/>
              </w:rPr>
              <w:t>品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  <w:t>药材</w:t>
            </w:r>
          </w:p>
        </w:tc>
      </w:tr>
      <w:tr w14:paraId="51AB2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48C59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来源</w:t>
            </w:r>
          </w:p>
          <w:p w14:paraId="4982D47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27612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种源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013C4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赤芝：多孔菌科真菌赤芝 </w:t>
            </w:r>
            <w:r>
              <w:rPr>
                <w:rFonts w:hint="eastAsia" w:ascii="宋体" w:hAnsi="宋体" w:cs="宋体"/>
                <w:i/>
                <w:iCs/>
                <w:color w:val="000000"/>
                <w:sz w:val="18"/>
                <w:szCs w:val="18"/>
              </w:rPr>
              <w:t>Ganoderma lucidum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（leyss. ex Fr.）Karst.</w:t>
            </w:r>
          </w:p>
        </w:tc>
      </w:tr>
      <w:tr w14:paraId="0F6CCF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D0459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4E2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药用部位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684E4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干燥子实体</w:t>
            </w:r>
          </w:p>
        </w:tc>
      </w:tr>
      <w:tr w14:paraId="595FCF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16A2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2B6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采收时间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9F61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全年采收</w:t>
            </w:r>
          </w:p>
        </w:tc>
      </w:tr>
      <w:tr w14:paraId="258FD9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1E89B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AEC0F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产地加工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9B0DA">
            <w:pPr>
              <w:pStyle w:val="8"/>
              <w:widowControl/>
              <w:shd w:val="clear" w:color="auto" w:fill="FFFFFF"/>
              <w:spacing w:before="115" w:after="115" w:line="323" w:lineRule="atLeast"/>
              <w:jc w:val="center"/>
              <w:rPr>
                <w:rFonts w:hint="default"/>
                <w:color w:val="000000"/>
                <w:kern w:val="2"/>
                <w:sz w:val="18"/>
                <w:szCs w:val="18"/>
              </w:rPr>
            </w:pPr>
            <w:r>
              <w:rPr>
                <w:rFonts w:cs="宋体"/>
                <w:color w:val="000000"/>
                <w:kern w:val="2"/>
                <w:sz w:val="18"/>
                <w:szCs w:val="18"/>
              </w:rPr>
              <w:t>除杂，阴干或在40～50℃烘干</w:t>
            </w:r>
          </w:p>
        </w:tc>
      </w:tr>
      <w:tr w14:paraId="1F620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BBE62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06EE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产地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07EF9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浙江省龙泉市、武义县，安徽省金寨县、霍山县、岳西县为中心，核心区域包括武夷山山脉、仙霞岭山脉、括苍山山脉、大别山山脉等周边地区</w:t>
            </w:r>
          </w:p>
        </w:tc>
      </w:tr>
      <w:tr w14:paraId="4FC5AC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49347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性状</w:t>
            </w:r>
          </w:p>
          <w:p w14:paraId="224E3AD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9A5F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形状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F1C3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外形呈伞状，菌盖肾形、半圆形或近圆形</w:t>
            </w:r>
          </w:p>
        </w:tc>
      </w:tr>
      <w:tr w14:paraId="782E4F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DF10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036F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气味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D3B40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sz w:val="18"/>
                <w:szCs w:val="18"/>
              </w:rPr>
              <w:t>赤芝气微香，味苦涩；紫芝气微香，味淡</w:t>
            </w:r>
          </w:p>
        </w:tc>
      </w:tr>
      <w:tr w14:paraId="006716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629D8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954A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质地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3341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质地坚硬</w:t>
            </w:r>
          </w:p>
        </w:tc>
      </w:tr>
      <w:tr w14:paraId="1D695C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4B4F8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F0CA2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表面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1185FE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坚硬，黄褐色至红褐色，有光泽，具环状棱纹和辐射状皱纹</w:t>
            </w:r>
          </w:p>
        </w:tc>
      </w:tr>
      <w:tr w14:paraId="37AC0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4A8B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AB41B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菌盖直径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29BA3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不得低于10cm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8D5E7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不得低于15cm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BD37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不得低于20cm</w:t>
            </w:r>
          </w:p>
        </w:tc>
      </w:tr>
      <w:tr w14:paraId="3E09C1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EA43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CDD89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菌盖厚度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AD11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不得低于1cm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5D43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不得低于1cm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6998A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不得低于2cm</w:t>
            </w:r>
          </w:p>
        </w:tc>
      </w:tr>
      <w:tr w14:paraId="5952C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877DF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015E3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菌柄长度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A4838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长短不一</w:t>
            </w:r>
          </w:p>
        </w:tc>
      </w:tr>
      <w:tr w14:paraId="169950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28C13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鉴别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C18A80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鉴别（1）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D2524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本品粉末浅棕色、棕褐色至紫褐色。菌丝散在或粘结成团，无色或淡棕色，细长，稍弯曲，有分枝，直径2.5～6.5μm。孢子褐色，卵形，顶端平截，外壁无色，内壁有疣状突起，长8～12μm，宽5～8μm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</w:tr>
      <w:tr w14:paraId="373D3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1AB2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2625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鉴别（2）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D716C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取本品粉末2g，加乙醇30ml，加热回流30分钟，滤过，滤液蒸干，残渣加甲醇2ml使溶解，作为供试品溶液。另取灵芝对照药材2g，同法制成对照药材溶液。照薄层色谱法（通则0502）试验，吸取上述两种溶液各4μl，分别点于同一硅胶G薄层板上，以石油醚（60～90℃）-甲酸乙酯-甲酸（15:5:1）的上层溶液为展开剂，展开，取出，晾干，置紫外光灯（365nm）下检视。供试品色谱中，在与对照药材色谱相应的位置上，显相同颜色的荧光斑点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</w:tr>
      <w:tr w14:paraId="1F65D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40486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C5B15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鉴别（3）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7179F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取本品粉末1g，加水50ml，加热回流1小时，趁热滤过，滤液置蒸发皿中，用少量水分次洗涤容器，合并洗液并入蒸发皿中，置水浴上蒸干，残渣用水5ml溶解，置50ml离心管中，缓缓加入乙醇25ml，不断搅拌，静置1小时，离心（转速为每分钟4000转），取沉淀物，用乙醇10ml洗涤，离心，取沉淀物，烘干，放冷，加4mol/L三氟乙酸溶液2ml，置10ml安瓿瓶或顶空瓶中，封口，混匀，在120℃水解3小时，放冷，水解液转移至50ml烧瓶中，用2ml水洗涤容器，洗涤液并入烧瓶中，60℃减压蒸干，用70%乙醇2ml溶解，置离心管中，离心，取上清液作为供试品溶液。另取半乳糖对照品、葡萄糖对照品、甘露糖对照品和木糖对照品适量，精密称定，加70%乙醇制成每1ml各含0.1mg的混合溶液，作为对照品溶液。照薄层色谱法（通则0502）试验，吸取上述两种溶液各3μl，分别点于同一高效硅胶G薄层板上，以正丁醇-丙酮-水（5:1:1）为展开剂，展开，取出，晾干，喷以对氨基苯甲酸溶液（取4-氨基苯甲酸0.5g，溶于冰醋酸9ml中，加水10ml和85%磷酸溶液0.5ml，混匀），在105℃加热约10分钟，置紫外光灯（365nm）下检视。供试品色谱中，在与对照品色谱相应的位置上，显相同颜色的荧光斑点。其中最强荧光斑点为葡萄糖，甘露糖和半乳糖荧光斑点强度相近，位于葡萄糖斑点上、下两侧，木糖斑点在甘露糖上，荧光斑点强度最弱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</w:tr>
      <w:tr w14:paraId="0F7EC9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C5E05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检查</w:t>
            </w:r>
          </w:p>
          <w:p w14:paraId="352E701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F5A4E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水分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7096E4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不得过17%</w:t>
            </w:r>
          </w:p>
        </w:tc>
      </w:tr>
      <w:tr w14:paraId="120011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C8A89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8CDC6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总灰分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29D6FB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不得过3.2%</w:t>
            </w:r>
          </w:p>
        </w:tc>
      </w:tr>
      <w:tr w14:paraId="15105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E3AE09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95CC78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农药残留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13AE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《中华人民共和国药典》2020年版规定的农残不得检出</w:t>
            </w:r>
          </w:p>
        </w:tc>
      </w:tr>
      <w:tr w14:paraId="754C4A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7B318D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DF400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二氧化硫残留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*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8D555A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不得过150mg/kg</w:t>
            </w:r>
          </w:p>
        </w:tc>
      </w:tr>
      <w:tr w14:paraId="218727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B03EDB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301870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重金属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残留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*</w:t>
            </w:r>
          </w:p>
        </w:tc>
        <w:tc>
          <w:tcPr>
            <w:tcW w:w="6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BEFBC23">
            <w:pPr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铅不得过10mg/kg；镉不得过1mg/kg；砷不得过5mg/kg；汞不得过1mg/kg；铜不得过20mg/kg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</w:tr>
      <w:tr w14:paraId="40B4C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1112BCF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浸出物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809E4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64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F4937F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不得少于3%</w:t>
            </w:r>
          </w:p>
        </w:tc>
      </w:tr>
      <w:tr w14:paraId="705DCC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7B28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含量</w:t>
            </w:r>
          </w:p>
          <w:p w14:paraId="0F4AFF2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DEC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</w:rPr>
              <w:t>无水葡萄糖（C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  <w:vertAlign w:val="subscript"/>
              </w:rPr>
              <w:t>6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</w:rPr>
              <w:t>H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  <w:vertAlign w:val="subscript"/>
              </w:rPr>
              <w:t>12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</w:rPr>
              <w:t>O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  <w:vertAlign w:val="subscript"/>
              </w:rPr>
              <w:t>6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</w:rPr>
              <w:t>）</w:t>
            </w:r>
          </w:p>
        </w:tc>
        <w:tc>
          <w:tcPr>
            <w:tcW w:w="647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317D97">
            <w:pPr>
              <w:pStyle w:val="8"/>
              <w:widowControl/>
              <w:shd w:val="clear" w:color="auto" w:fill="FFFFFF"/>
              <w:spacing w:before="115" w:after="115" w:line="323" w:lineRule="atLeast"/>
              <w:jc w:val="center"/>
              <w:rPr>
                <w:rFonts w:hint="default"/>
                <w:color w:val="000000"/>
                <w:sz w:val="18"/>
                <w:szCs w:val="18"/>
              </w:rPr>
            </w:pPr>
            <w:r>
              <w:rPr>
                <w:rFonts w:cs="宋体"/>
                <w:color w:val="000000"/>
                <w:sz w:val="18"/>
                <w:szCs w:val="18"/>
                <w:shd w:val="clear" w:color="auto" w:fill="FFFFFF"/>
              </w:rPr>
              <w:t>不得少于0.90%</w:t>
            </w:r>
          </w:p>
        </w:tc>
      </w:tr>
      <w:tr w14:paraId="75712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A68A3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B87B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</w:rPr>
              <w:t>齐墩果酸（C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  <w:vertAlign w:val="subscript"/>
              </w:rPr>
              <w:t>30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</w:rPr>
              <w:t>H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  <w:vertAlign w:val="subscript"/>
              </w:rPr>
              <w:t>48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</w:rPr>
              <w:t>O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  <w:vertAlign w:val="subscript"/>
              </w:rPr>
              <w:t>3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shd w:val="clear" w:color="auto" w:fill="FFFFFF"/>
              </w:rPr>
              <w:t>）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8A9CD7">
            <w:pPr>
              <w:pStyle w:val="8"/>
              <w:widowControl/>
              <w:shd w:val="clear" w:color="auto" w:fill="FFFFFF"/>
              <w:spacing w:before="115" w:after="115" w:line="323" w:lineRule="atLeast"/>
              <w:jc w:val="center"/>
              <w:rPr>
                <w:rFonts w:hint="default"/>
                <w:color w:val="000000"/>
                <w:sz w:val="18"/>
                <w:szCs w:val="18"/>
              </w:rPr>
            </w:pPr>
            <w:r>
              <w:rPr>
                <w:rFonts w:cs="宋体"/>
                <w:color w:val="000000"/>
                <w:sz w:val="18"/>
                <w:szCs w:val="18"/>
                <w:shd w:val="clear" w:color="auto" w:fill="FFFFFF"/>
              </w:rPr>
              <w:t>不得少于0.50%</w:t>
            </w:r>
          </w:p>
        </w:tc>
      </w:tr>
      <w:tr w14:paraId="6E3D6B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21EC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质量控制</w:t>
            </w: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169C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可追溯</w:t>
            </w:r>
          </w:p>
        </w:tc>
        <w:tc>
          <w:tcPr>
            <w:tcW w:w="6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F2B9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通过第三方溯源评价</w:t>
            </w:r>
          </w:p>
        </w:tc>
      </w:tr>
      <w:tr w14:paraId="4441E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A22679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98F8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GAP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0C4BA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ADFE09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10622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GAP备案或</w:t>
            </w:r>
            <w:r>
              <w:rPr>
                <w:rFonts w:hint="eastAsia" w:ascii="宋体" w:hAnsi="宋体" w:cs="宋体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延伸审查通过</w:t>
            </w:r>
          </w:p>
        </w:tc>
      </w:tr>
      <w:tr w14:paraId="56993C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D28BFB8">
            <w:pPr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9C93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道地药材</w:t>
            </w:r>
          </w:p>
        </w:tc>
        <w:tc>
          <w:tcPr>
            <w:tcW w:w="2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F9D8E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1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C4F9E6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22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9943A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</w:tr>
      <w:bookmarkEnd w:id="20"/>
    </w:tbl>
    <w:p w14:paraId="64870132">
      <w:pPr>
        <w:rPr>
          <w:rFonts w:ascii="黑体" w:hAnsi="黑体" w:eastAsia="黑体"/>
          <w:strike/>
          <w:color w:val="000000"/>
          <w:sz w:val="21"/>
          <w:szCs w:val="21"/>
        </w:rPr>
      </w:pPr>
      <w:bookmarkStart w:id="21" w:name="_Toc29162"/>
      <w:bookmarkStart w:id="22" w:name="_Toc5990"/>
      <w:bookmarkStart w:id="23" w:name="_Toc17181"/>
      <w:bookmarkStart w:id="24" w:name="_Toc5517"/>
      <w:bookmarkStart w:id="25" w:name="_Toc501701529"/>
      <w:bookmarkStart w:id="26" w:name="_Toc23232"/>
      <w:bookmarkStart w:id="27" w:name="_Toc25235"/>
      <w:r>
        <w:rPr>
          <w:rFonts w:ascii="黑体" w:hAnsi="黑体" w:eastAsia="黑体"/>
          <w:strike/>
          <w:color w:val="000000"/>
          <w:sz w:val="21"/>
          <w:szCs w:val="21"/>
        </w:rPr>
        <w:br w:type="page"/>
      </w:r>
    </w:p>
    <w:p w14:paraId="42193F68">
      <w:pPr>
        <w:spacing w:before="120" w:beforeLines="50" w:after="120" w:afterLines="50"/>
        <w:jc w:val="center"/>
        <w:outlineLvl w:val="0"/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</w:p>
    <w:p w14:paraId="5E489100">
      <w:pPr>
        <w:spacing w:before="120" w:beforeLines="50" w:after="120" w:afterLines="50"/>
        <w:jc w:val="center"/>
        <w:outlineLvl w:val="0"/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（规范性附录）</w:t>
      </w:r>
    </w:p>
    <w:p w14:paraId="25FD890E">
      <w:pPr>
        <w:spacing w:before="120" w:beforeLines="50" w:after="120" w:afterLines="50"/>
        <w:jc w:val="center"/>
        <w:outlineLvl w:val="0"/>
        <w:rPr>
          <w:rFonts w:hint="eastAsia" w:ascii="黑体" w:hAnsi="黑体" w:eastAsia="黑体"/>
          <w:color w:val="000000"/>
          <w:sz w:val="21"/>
          <w:szCs w:val="21"/>
        </w:rPr>
      </w:pPr>
      <w:r>
        <w:rPr>
          <w:rFonts w:hint="eastAsia" w:ascii="Times New Roman" w:hAnsi="Times New Roman" w:eastAsia="黑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赤芝</w:t>
      </w: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集采交易</w:t>
      </w: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规格等级性状图</w:t>
      </w:r>
    </w:p>
    <w:p w14:paraId="76EE9E19">
      <w:pPr>
        <w:pStyle w:val="21"/>
        <w:ind w:firstLine="0" w:firstLineChars="0"/>
        <w:jc w:val="center"/>
        <w:rPr>
          <w:rFonts w:hint="eastAsia" w:ascii="黑体" w:hAnsi="黑体" w:eastAsia="黑体"/>
          <w:color w:val="000000"/>
          <w:sz w:val="21"/>
          <w:szCs w:val="21"/>
        </w:rPr>
      </w:pPr>
      <w:r>
        <w:rPr>
          <w:rFonts w:hint="eastAsia" w:ascii="黑体" w:hAnsi="黑体" w:eastAsia="黑体"/>
          <w:color w:val="000000"/>
          <w:sz w:val="21"/>
          <w:szCs w:val="21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984885</wp:posOffset>
            </wp:positionH>
            <wp:positionV relativeFrom="paragraph">
              <wp:posOffset>-182880</wp:posOffset>
            </wp:positionV>
            <wp:extent cx="1899285" cy="2402205"/>
            <wp:effectExtent l="0" t="0" r="17145" b="5715"/>
            <wp:wrapSquare wrapText="bothSides"/>
            <wp:docPr id="460566340" name="图片 2" descr="桌子上有甜甜圈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566340" name="图片 2" descr="桌子上有甜甜圈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21" t="186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899285" cy="240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3107690</wp:posOffset>
            </wp:positionH>
            <wp:positionV relativeFrom="paragraph">
              <wp:posOffset>61595</wp:posOffset>
            </wp:positionV>
            <wp:extent cx="2360930" cy="1891030"/>
            <wp:effectExtent l="0" t="0" r="1270" b="13970"/>
            <wp:wrapTopAndBottom/>
            <wp:docPr id="13032207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220710" name="图片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15" b="3311"/>
                    <a:stretch>
                      <a:fillRect/>
                    </a:stretch>
                  </pic:blipFill>
                  <pic:spPr>
                    <a:xfrm>
                      <a:off x="0" y="0"/>
                      <a:ext cx="2360930" cy="189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32AFF4E">
      <w:pPr>
        <w:pStyle w:val="3"/>
        <w:spacing w:before="120" w:beforeLines="50" w:after="120" w:afterLines="50"/>
        <w:ind w:left="0" w:leftChars="0" w:firstLine="0" w:firstLineChars="0"/>
        <w:jc w:val="center"/>
        <w:rPr>
          <w:rFonts w:hint="eastAsia" w:ascii="黑体" w:hAnsi="黑体" w:eastAsia="黑体" w:cs="黑体"/>
          <w:color w:val="FF0000"/>
          <w:sz w:val="21"/>
          <w:szCs w:val="21"/>
        </w:rPr>
      </w:pPr>
      <w:r>
        <w:rPr>
          <w:rFonts w:hint="eastAsia" w:ascii="黑体" w:hAnsi="黑体" w:eastAsia="黑体" w:cs="黑体"/>
        </w:rPr>
        <w:t>图A1</w:t>
      </w:r>
      <w:r>
        <w:rPr>
          <w:rFonts w:hint="eastAsia" w:ascii="黑体" w:hAnsi="黑体" w:eastAsia="黑体" w:cs="黑体"/>
          <w:lang w:val="en-US" w:eastAsia="zh-CN"/>
        </w:rPr>
        <w:t>灵芝</w:t>
      </w:r>
      <w:r>
        <w:rPr>
          <w:rFonts w:hint="eastAsia" w:ascii="黑体" w:hAnsi="黑体" w:eastAsia="黑体" w:cs="黑体"/>
          <w:lang w:val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精品</w:t>
      </w:r>
      <w:r>
        <w:rPr>
          <w:rFonts w:hint="eastAsia" w:ascii="黑体" w:hAnsi="黑体" w:eastAsia="黑体" w:cs="黑体"/>
          <w:lang w:val="zh-CN"/>
        </w:rPr>
        <w:t>）</w:t>
      </w:r>
      <w:r>
        <w:rPr>
          <w:rFonts w:hint="eastAsia" w:ascii="黑体" w:hAnsi="黑体" w:eastAsia="黑体" w:cs="黑体"/>
        </w:rPr>
        <w:t>规格</w:t>
      </w:r>
      <w:r>
        <w:rPr>
          <w:rFonts w:hint="eastAsia" w:ascii="黑体" w:hAnsi="黑体" w:eastAsia="黑体" w:cs="黑体"/>
          <w:lang w:val="zh-CN"/>
        </w:rPr>
        <w:t>等级</w:t>
      </w:r>
      <w:r>
        <w:rPr>
          <w:rFonts w:hint="eastAsia" w:ascii="黑体" w:hAnsi="黑体" w:eastAsia="黑体" w:cs="黑体"/>
        </w:rPr>
        <w:t>性状</w:t>
      </w:r>
      <w:r>
        <w:rPr>
          <w:rFonts w:hint="eastAsia" w:ascii="黑体" w:hAnsi="黑体" w:eastAsia="黑体" w:cs="黑体"/>
          <w:lang w:val="zh-CN"/>
        </w:rPr>
        <w:t>图</w:t>
      </w:r>
    </w:p>
    <w:p w14:paraId="3F9E6916">
      <w:pPr>
        <w:pStyle w:val="21"/>
        <w:ind w:firstLine="0" w:firstLineChars="0"/>
        <w:jc w:val="center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column">
              <wp:posOffset>3120390</wp:posOffset>
            </wp:positionH>
            <wp:positionV relativeFrom="paragraph">
              <wp:posOffset>29845</wp:posOffset>
            </wp:positionV>
            <wp:extent cx="2393950" cy="1927860"/>
            <wp:effectExtent l="0" t="0" r="6350" b="15240"/>
            <wp:wrapSquare wrapText="bothSides"/>
            <wp:docPr id="88526550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5265509" name="图片 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79" r="1178" b="1279"/>
                    <a:stretch>
                      <a:fillRect/>
                    </a:stretch>
                  </pic:blipFill>
                  <pic:spPr>
                    <a:xfrm>
                      <a:off x="0" y="0"/>
                      <a:ext cx="239395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FF0000"/>
          <w:sz w:val="21"/>
          <w:szCs w:val="21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995045</wp:posOffset>
            </wp:positionH>
            <wp:positionV relativeFrom="paragraph">
              <wp:posOffset>-197485</wp:posOffset>
            </wp:positionV>
            <wp:extent cx="1921510" cy="2379345"/>
            <wp:effectExtent l="0" t="0" r="1905" b="2540"/>
            <wp:wrapSquare wrapText="bothSides"/>
            <wp:docPr id="145253016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530168" name="图片 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00" t="242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921510" cy="237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C6D9D34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7E225E92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38013938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128291C7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029ED020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37B6124E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356D67CD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3CEC73A8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7489ADCE">
      <w:pPr>
        <w:pStyle w:val="3"/>
        <w:spacing w:before="120" w:beforeLines="50" w:after="120" w:afterLines="50"/>
        <w:jc w:val="center"/>
        <w:rPr>
          <w:rFonts w:hint="eastAsia" w:ascii="黑体" w:hAnsi="黑体" w:eastAsia="黑体" w:cs="黑体"/>
          <w:lang w:val="zh-CN"/>
        </w:rPr>
      </w:pPr>
      <w:r>
        <w:rPr>
          <w:rFonts w:hint="eastAsia" w:ascii="黑体" w:hAnsi="黑体" w:eastAsia="黑体" w:cs="黑体"/>
        </w:rPr>
        <w:t>图A</w:t>
      </w:r>
      <w:r>
        <w:rPr>
          <w:rFonts w:hint="eastAsia" w:ascii="黑体" w:hAnsi="黑体" w:eastAsia="黑体" w:cs="黑体"/>
          <w:lang w:val="en-US" w:eastAsia="zh-CN"/>
        </w:rPr>
        <w:t>2灵芝</w:t>
      </w:r>
      <w:r>
        <w:rPr>
          <w:rFonts w:hint="eastAsia" w:ascii="黑体" w:hAnsi="黑体" w:eastAsia="黑体" w:cs="黑体"/>
          <w:lang w:val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选</w:t>
      </w:r>
      <w:r>
        <w:rPr>
          <w:rFonts w:hint="eastAsia" w:ascii="黑体" w:hAnsi="黑体" w:eastAsia="黑体" w:cs="黑体"/>
        </w:rPr>
        <w:t>货</w:t>
      </w:r>
      <w:r>
        <w:rPr>
          <w:rFonts w:hint="eastAsia" w:ascii="黑体" w:hAnsi="黑体" w:eastAsia="黑体" w:cs="黑体"/>
          <w:lang w:val="zh-CN"/>
        </w:rPr>
        <w:t>）</w:t>
      </w:r>
      <w:r>
        <w:rPr>
          <w:rFonts w:hint="eastAsia" w:ascii="黑体" w:hAnsi="黑体" w:eastAsia="黑体" w:cs="黑体"/>
        </w:rPr>
        <w:t>规格</w:t>
      </w:r>
      <w:r>
        <w:rPr>
          <w:rFonts w:hint="eastAsia" w:ascii="黑体" w:hAnsi="黑体" w:eastAsia="黑体" w:cs="黑体"/>
          <w:lang w:val="zh-CN"/>
        </w:rPr>
        <w:t>等级</w:t>
      </w:r>
      <w:r>
        <w:rPr>
          <w:rFonts w:hint="eastAsia" w:ascii="黑体" w:hAnsi="黑体" w:eastAsia="黑体" w:cs="黑体"/>
        </w:rPr>
        <w:t>性状</w:t>
      </w:r>
      <w:r>
        <w:rPr>
          <w:rFonts w:hint="eastAsia" w:ascii="黑体" w:hAnsi="黑体" w:eastAsia="黑体" w:cs="黑体"/>
          <w:lang w:val="zh-CN"/>
        </w:rPr>
        <w:t>图</w:t>
      </w:r>
    </w:p>
    <w:p w14:paraId="53C21CB0">
      <w:pPr>
        <w:pStyle w:val="21"/>
        <w:ind w:firstLine="0" w:firstLineChars="0"/>
        <w:jc w:val="center"/>
        <w:rPr>
          <w:color w:val="FF0000"/>
          <w:sz w:val="21"/>
          <w:szCs w:val="21"/>
        </w:rPr>
      </w:pPr>
      <w:r>
        <w:rPr>
          <w:color w:val="FF0000"/>
          <w:sz w:val="21"/>
          <w:szCs w:val="21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3104515</wp:posOffset>
            </wp:positionH>
            <wp:positionV relativeFrom="paragraph">
              <wp:posOffset>94615</wp:posOffset>
            </wp:positionV>
            <wp:extent cx="2466975" cy="1967230"/>
            <wp:effectExtent l="0" t="0" r="9525" b="13970"/>
            <wp:wrapSquare wrapText="bothSides"/>
            <wp:docPr id="127498925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4989255" name="图片 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0" b="3218"/>
                    <a:stretch>
                      <a:fillRect/>
                    </a:stretch>
                  </pic:blipFill>
                  <pic:spPr>
                    <a:xfrm>
                      <a:off x="0" y="0"/>
                      <a:ext cx="2484299" cy="196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FF0000"/>
          <w:sz w:val="21"/>
          <w:szCs w:val="21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949960</wp:posOffset>
            </wp:positionH>
            <wp:positionV relativeFrom="paragraph">
              <wp:posOffset>-172720</wp:posOffset>
            </wp:positionV>
            <wp:extent cx="1977390" cy="2510155"/>
            <wp:effectExtent l="0" t="0" r="0" b="3810"/>
            <wp:wrapSquare wrapText="bothSides"/>
            <wp:docPr id="20720106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201060" name="图片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1" t="2288" b="-391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977390" cy="251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FFC349F">
      <w:pPr>
        <w:pStyle w:val="21"/>
        <w:ind w:firstLine="0" w:firstLineChars="0"/>
        <w:jc w:val="center"/>
        <w:rPr>
          <w:color w:val="FF0000"/>
          <w:sz w:val="21"/>
          <w:szCs w:val="21"/>
        </w:rPr>
      </w:pPr>
    </w:p>
    <w:p w14:paraId="7F7F8BF6">
      <w:pPr>
        <w:pStyle w:val="21"/>
        <w:ind w:firstLine="0" w:firstLineChars="0"/>
        <w:jc w:val="center"/>
        <w:rPr>
          <w:color w:val="FF0000"/>
          <w:sz w:val="21"/>
          <w:szCs w:val="21"/>
        </w:rPr>
      </w:pPr>
    </w:p>
    <w:p w14:paraId="2BF25A4D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260F0AB4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2C3ADFD2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3A145677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6348AEEE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5C0A81DD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4F9C7100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="黑体"/>
        </w:rPr>
      </w:pPr>
    </w:p>
    <w:p w14:paraId="6CD60BEA">
      <w:pPr>
        <w:pStyle w:val="3"/>
        <w:spacing w:before="120" w:beforeLines="50" w:after="120" w:afterLines="50"/>
        <w:jc w:val="center"/>
        <w:rPr>
          <w:rFonts w:ascii="Times New Roman" w:hAnsi="Times New Roman" w:eastAsia="黑体"/>
          <w:lang w:val="zh-CN"/>
        </w:rPr>
      </w:pPr>
      <w:r>
        <w:rPr>
          <w:rFonts w:hint="eastAsia" w:ascii="黑体" w:hAnsi="黑体" w:eastAsia="黑体" w:cs="黑体"/>
        </w:rPr>
        <w:t>图A</w:t>
      </w:r>
      <w:r>
        <w:rPr>
          <w:rFonts w:hint="eastAsia" w:ascii="黑体" w:hAnsi="黑体" w:eastAsia="黑体" w:cs="黑体"/>
          <w:lang w:val="en-US" w:eastAsia="zh-CN"/>
        </w:rPr>
        <w:t>3灵芝</w:t>
      </w:r>
      <w:r>
        <w:rPr>
          <w:rFonts w:hint="eastAsia" w:ascii="黑体" w:hAnsi="黑体" w:eastAsia="黑体" w:cs="黑体"/>
          <w:lang w:val="zh-CN"/>
        </w:rPr>
        <w:t>（</w:t>
      </w:r>
      <w:r>
        <w:rPr>
          <w:rFonts w:hint="eastAsia" w:ascii="黑体" w:hAnsi="黑体" w:eastAsia="黑体" w:cs="黑体"/>
          <w:lang w:val="en-US" w:eastAsia="zh-CN"/>
        </w:rPr>
        <w:t>统</w:t>
      </w:r>
      <w:r>
        <w:rPr>
          <w:rFonts w:hint="eastAsia" w:ascii="黑体" w:hAnsi="黑体" w:eastAsia="黑体" w:cs="黑体"/>
        </w:rPr>
        <w:t>货</w:t>
      </w:r>
      <w:r>
        <w:rPr>
          <w:rFonts w:hint="eastAsia" w:ascii="黑体" w:hAnsi="黑体" w:eastAsia="黑体" w:cs="黑体"/>
          <w:lang w:val="zh-CN"/>
        </w:rPr>
        <w:t>）</w:t>
      </w:r>
      <w:r>
        <w:rPr>
          <w:rFonts w:hint="eastAsia" w:ascii="黑体" w:hAnsi="黑体" w:eastAsia="黑体" w:cs="黑体"/>
        </w:rPr>
        <w:t>规格</w:t>
      </w:r>
      <w:r>
        <w:rPr>
          <w:rFonts w:hint="eastAsia" w:ascii="黑体" w:hAnsi="黑体" w:eastAsia="黑体" w:cs="黑体"/>
          <w:lang w:val="zh-CN"/>
        </w:rPr>
        <w:t>等级</w:t>
      </w:r>
      <w:r>
        <w:rPr>
          <w:rFonts w:hint="eastAsia" w:ascii="黑体" w:hAnsi="黑体" w:eastAsia="黑体" w:cs="黑体"/>
        </w:rPr>
        <w:t>性状</w:t>
      </w:r>
      <w:r>
        <w:rPr>
          <w:rFonts w:hint="eastAsia" w:ascii="黑体" w:hAnsi="黑体" w:eastAsia="黑体" w:cs="黑体"/>
          <w:lang w:val="zh-CN"/>
        </w:rPr>
        <w:t>图</w:t>
      </w:r>
    </w:p>
    <w:p w14:paraId="1DE55525">
      <w:pPr>
        <w:pStyle w:val="22"/>
        <w:numPr>
          <w:ilvl w:val="0"/>
          <w:numId w:val="0"/>
        </w:numPr>
        <w:spacing w:before="120" w:after="120"/>
        <w:rPr>
          <w:rFonts w:ascii="Times New Roman" w:eastAsia="Times New Roman"/>
          <w:strike/>
          <w:sz w:val="21"/>
          <w:szCs w:val="21"/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21"/>
    <w:bookmarkEnd w:id="22"/>
    <w:bookmarkEnd w:id="23"/>
    <w:bookmarkEnd w:id="24"/>
    <w:bookmarkEnd w:id="25"/>
    <w:bookmarkEnd w:id="26"/>
    <w:bookmarkEnd w:id="27"/>
    <w:p w14:paraId="12CC847F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jc w:val="center"/>
        <w:textAlignment w:val="auto"/>
        <w:outlineLvl w:val="0"/>
        <w:rPr>
          <w:rFonts w:ascii="黑体" w:hAnsi="黑体" w:eastAsia="黑体" w:cs="宋体"/>
          <w:szCs w:val="21"/>
        </w:rPr>
      </w:pPr>
      <w:bookmarkStart w:id="28" w:name="_Toc7443"/>
      <w:bookmarkStart w:id="29" w:name="_Toc26118"/>
      <w:bookmarkStart w:id="30" w:name="_Toc27406"/>
      <w:bookmarkStart w:id="31" w:name="_Toc16858"/>
      <w:bookmarkStart w:id="32" w:name="_Toc25047693"/>
      <w:bookmarkStart w:id="33" w:name="_Toc9701"/>
      <w:bookmarkStart w:id="34" w:name="_Toc15722"/>
      <w:bookmarkStart w:id="35" w:name="_Toc30293"/>
      <w:r>
        <w:rPr>
          <w:rFonts w:hint="eastAsia" w:ascii="黑体" w:hAnsi="黑体" w:eastAsia="黑体" w:cs="宋体"/>
          <w:szCs w:val="21"/>
        </w:rPr>
        <w:t>参考文献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2DD3CC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[1] 全国人民代表大会常务委员会.中华人民共和国中医药法[M].北京:法律出版社,2017.</w:t>
      </w:r>
    </w:p>
    <w:p w14:paraId="21C17D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[2] 国家药典委员会.中华人民共和国药典[M].北京:中国医药科技出版社,2020.</w:t>
      </w:r>
    </w:p>
    <w:p w14:paraId="6A2DEB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[3] 黄璐琦,郭兰萍,詹志来,等.中药材商品规格等级标准编制通则[S].北京:中国医药科技出版社,2018.</w:t>
      </w:r>
    </w:p>
    <w:p w14:paraId="4D7ED2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[4] 彭成.中华道地药材[M].中国中医药出版社,2013.</w:t>
      </w:r>
    </w:p>
    <w:p w14:paraId="66B13F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[5] 肖小河,黄璐琦.中药材商品规格标准化研究[M].人民卫生出版社,2016.</w:t>
      </w:r>
    </w:p>
    <w:p w14:paraId="22EB1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[6] 黄璐琦,詹志来,郭兰萍,等.中药材商品规格等级标准汇编[G].中国中医药出版社,2019.</w:t>
      </w:r>
    </w:p>
    <w:p w14:paraId="4EC6AF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[7] 黄璐琦.道地药材品质保证技术研究[M].上海科学技术出版社,2017.</w:t>
      </w:r>
    </w:p>
    <w:p w14:paraId="02A961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eastAsia" w:ascii="宋体" w:hAnsi="宋体" w:eastAsia="宋体" w:cs="宋体"/>
          <w:color w:val="auto"/>
        </w:rPr>
        <w:t>[8] 黄璐琦.《新编中国药材学》[M].中国医药科技出版社,2020.</w:t>
      </w:r>
    </w:p>
    <w:p w14:paraId="0B273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highlight w:val="none"/>
        </w:rPr>
      </w:pPr>
    </w:p>
    <w:p w14:paraId="36B15503">
      <w:pPr>
        <w:jc w:val="left"/>
      </w:pPr>
    </w:p>
    <w:p w14:paraId="39C86CEA">
      <w:pPr>
        <w:tabs>
          <w:tab w:val="left" w:pos="6408"/>
        </w:tabs>
        <w:jc w:val="left"/>
      </w:pPr>
      <w:r>
        <w:rPr>
          <w:rFonts w:hint="eastAsia"/>
        </w:rPr>
        <w:tab/>
      </w:r>
    </w:p>
    <w:p w14:paraId="305F46C7"/>
    <w:sectPr>
      <w:headerReference r:id="rId12" w:type="default"/>
      <w:footerReference r:id="rId13" w:type="default"/>
      <w:footerReference r:id="rId14" w:type="even"/>
      <w:pgSz w:w="11906" w:h="16838"/>
      <w:pgMar w:top="1417" w:right="1134" w:bottom="1134" w:left="1417" w:header="850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556633">
    <w:pPr>
      <w:pStyle w:val="4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4F69E9BA">
    <w:pPr>
      <w:pStyle w:val="4"/>
      <w:ind w:left="-283" w:leftChars="-135"/>
      <w:jc w:val="right"/>
    </w:pPr>
  </w:p>
  <w:p w14:paraId="5D6EB02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BCD2AB">
    <w:pPr>
      <w:pStyle w:val="4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3B38CCFE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819CC9"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6FA315">
    <w:pPr>
      <w:pStyle w:val="4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 w14:paraId="759597A5">
    <w:pPr>
      <w:pStyle w:val="4"/>
      <w:ind w:left="-283" w:leftChars="-135"/>
      <w:jc w:val="right"/>
    </w:pPr>
  </w:p>
  <w:p w14:paraId="10DEB9C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33F366">
    <w:pPr>
      <w:pStyle w:val="4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500A5936">
    <w:pPr>
      <w:pStyle w:val="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32DA62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467AAD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2467AAD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23224863">
        <w:pPr>
          <w:pStyle w:val="4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323D6026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EAFFAC">
    <w:pPr>
      <w:pStyle w:val="19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8CE8C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B8CE8C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F39F3B">
    <w:pPr>
      <w:pStyle w:val="5"/>
      <w:pBdr>
        <w:bottom w:val="none" w:color="auto" w:sz="0" w:space="1"/>
      </w:pBdr>
      <w:jc w:val="left"/>
      <w:rPr>
        <w:rFonts w:eastAsia="黑体"/>
      </w:rPr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</w:t>
    </w:r>
    <w:r>
      <w:rPr>
        <w:rFonts w:hint="eastAsia" w:ascii="黑体" w:hAnsi="黑体" w:eastAsia="黑体"/>
        <w:sz w:val="21"/>
        <w:szCs w:val="21"/>
        <w:lang w:val="en-US" w:eastAsia="zh-CN"/>
      </w:rPr>
      <w:t>20</w:t>
    </w:r>
    <w:r>
      <w:rPr>
        <w:rFonts w:hint="eastAsia" w:ascii="黑体" w:hAnsi="黑体" w:eastAsia="黑体"/>
        <w:sz w:val="21"/>
        <w:szCs w:val="21"/>
      </w:rPr>
      <w:t>-2024</w:t>
    </w:r>
  </w:p>
  <w:p w14:paraId="1D70C64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49647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67B862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D67B862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F3E8DC4">
    <w:pPr>
      <w:pStyle w:val="5"/>
      <w:pBdr>
        <w:bottom w:val="none" w:color="auto" w:sz="0" w:space="1"/>
      </w:pBdr>
      <w:jc w:val="right"/>
      <w:rPr>
        <w:rFonts w:eastAsia="黑体"/>
      </w:rPr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</w:t>
    </w:r>
    <w:r>
      <w:rPr>
        <w:rFonts w:hint="eastAsia" w:ascii="黑体" w:hAnsi="黑体" w:eastAsia="黑体"/>
        <w:sz w:val="21"/>
        <w:szCs w:val="21"/>
        <w:lang w:val="en-US" w:eastAsia="zh-CN"/>
      </w:rPr>
      <w:t>20</w:t>
    </w:r>
    <w:r>
      <w:rPr>
        <w:rFonts w:hint="eastAsia" w:ascii="黑体" w:hAnsi="黑体" w:eastAsia="黑体"/>
        <w:sz w:val="21"/>
        <w:szCs w:val="21"/>
      </w:rPr>
      <w:t>-2024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D1FC98">
    <w:pPr>
      <w:pStyle w:val="5"/>
      <w:pBdr>
        <w:bottom w:val="none" w:color="auto" w:sz="0" w:space="1"/>
      </w:pBdr>
      <w:rPr>
        <w:rFonts w:ascii="黑体" w:hAnsi="黑体" w:eastAsia="黑体"/>
        <w:sz w:val="21"/>
        <w:szCs w:val="21"/>
      </w:rPr>
    </w:pPr>
  </w:p>
  <w:p w14:paraId="4BC876C0">
    <w:pPr>
      <w:pStyle w:val="5"/>
      <w:pBdr>
        <w:bottom w:val="none" w:color="auto" w:sz="0" w:space="1"/>
      </w:pBdr>
      <w:jc w:val="right"/>
      <w:rPr>
        <w:rFonts w:eastAsia="黑体"/>
      </w:rPr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0001.77-2024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802D1C"/>
    <w:multiLevelType w:val="multilevel"/>
    <w:tmpl w:val="48802D1C"/>
    <w:lvl w:ilvl="0" w:tentative="0">
      <w:start w:val="1"/>
      <w:numFmt w:val="upperLetter"/>
      <w:pStyle w:val="24"/>
      <w:lvlText w:val="%1"/>
      <w:lvlJc w:val="left"/>
      <w:pPr>
        <w:ind w:left="420" w:hanging="420"/>
      </w:pPr>
      <w:rPr>
        <w:rFonts w:hint="eastAsia"/>
      </w:rPr>
    </w:lvl>
    <w:lvl w:ilvl="1" w:tentative="0">
      <w:start w:val="1"/>
      <w:numFmt w:val="decimal"/>
      <w:pStyle w:val="22"/>
      <w:suff w:val="space"/>
      <w:lvlText w:val="图%1.%2"/>
      <w:lvlJc w:val="center"/>
      <w:pPr>
        <w:ind w:left="5386" w:firstLine="0"/>
      </w:pPr>
      <w:rPr>
        <w:rFonts w:hint="eastAsia"/>
        <w:lang w:val="en-US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zNThhZGZiODc5NTE3ODAxMDU0YWNiOGMyYThjMmYifQ=="/>
    <w:docVar w:name="KSO_WPS_MARK_KEY" w:val="45975ca2-5853-4c49-8939-bd6b4cd91b97"/>
  </w:docVars>
  <w:rsids>
    <w:rsidRoot w:val="00172A27"/>
    <w:rsid w:val="0002197F"/>
    <w:rsid w:val="00172A27"/>
    <w:rsid w:val="00460DB7"/>
    <w:rsid w:val="007C6577"/>
    <w:rsid w:val="007D7E65"/>
    <w:rsid w:val="00824AF9"/>
    <w:rsid w:val="008C0C69"/>
    <w:rsid w:val="00AD04F4"/>
    <w:rsid w:val="00C92B52"/>
    <w:rsid w:val="00CE2ED1"/>
    <w:rsid w:val="00CE4E8E"/>
    <w:rsid w:val="00EE1AED"/>
    <w:rsid w:val="017655C8"/>
    <w:rsid w:val="054143EF"/>
    <w:rsid w:val="07035388"/>
    <w:rsid w:val="07941701"/>
    <w:rsid w:val="07BC60B3"/>
    <w:rsid w:val="07D478A0"/>
    <w:rsid w:val="0A002055"/>
    <w:rsid w:val="0B274888"/>
    <w:rsid w:val="0D295F98"/>
    <w:rsid w:val="0FA24FC8"/>
    <w:rsid w:val="104841C5"/>
    <w:rsid w:val="1586245D"/>
    <w:rsid w:val="15B2766E"/>
    <w:rsid w:val="16384616"/>
    <w:rsid w:val="186662F2"/>
    <w:rsid w:val="1B78507E"/>
    <w:rsid w:val="1C387FA6"/>
    <w:rsid w:val="1C4252BE"/>
    <w:rsid w:val="1F625021"/>
    <w:rsid w:val="22885DA6"/>
    <w:rsid w:val="23492C57"/>
    <w:rsid w:val="25650639"/>
    <w:rsid w:val="26150D4A"/>
    <w:rsid w:val="295403E9"/>
    <w:rsid w:val="338C25F6"/>
    <w:rsid w:val="3753418E"/>
    <w:rsid w:val="39455658"/>
    <w:rsid w:val="3F2B2B06"/>
    <w:rsid w:val="4BC25BB3"/>
    <w:rsid w:val="4E1C64F6"/>
    <w:rsid w:val="4E4B6454"/>
    <w:rsid w:val="4ED2127B"/>
    <w:rsid w:val="4F145070"/>
    <w:rsid w:val="5073598C"/>
    <w:rsid w:val="53782847"/>
    <w:rsid w:val="549903A5"/>
    <w:rsid w:val="54CF4008"/>
    <w:rsid w:val="556B21D1"/>
    <w:rsid w:val="595F389D"/>
    <w:rsid w:val="5C593045"/>
    <w:rsid w:val="5D2D6150"/>
    <w:rsid w:val="5D4F6922"/>
    <w:rsid w:val="5DDF7B22"/>
    <w:rsid w:val="5F8A1E93"/>
    <w:rsid w:val="63B759FB"/>
    <w:rsid w:val="6655667C"/>
    <w:rsid w:val="68325CE2"/>
    <w:rsid w:val="68F04A6C"/>
    <w:rsid w:val="6B36450F"/>
    <w:rsid w:val="6CDE5AE0"/>
    <w:rsid w:val="6DFF4979"/>
    <w:rsid w:val="6E1D2124"/>
    <w:rsid w:val="70147428"/>
    <w:rsid w:val="70F15DA2"/>
    <w:rsid w:val="71D36D7A"/>
    <w:rsid w:val="746F2FAE"/>
    <w:rsid w:val="771F6E2A"/>
    <w:rsid w:val="7BD77992"/>
    <w:rsid w:val="7D0A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autoRedefine/>
    <w:qFormat/>
    <w:uiPriority w:val="39"/>
  </w:style>
  <w:style w:type="paragraph" w:styleId="7">
    <w:name w:val="toc 2"/>
    <w:basedOn w:val="1"/>
    <w:next w:val="1"/>
    <w:autoRedefine/>
    <w:qFormat/>
    <w:uiPriority w:val="39"/>
    <w:pPr>
      <w:ind w:left="420" w:leftChars="200"/>
    </w:pPr>
  </w:style>
  <w:style w:type="paragraph" w:styleId="8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character" w:styleId="11">
    <w:name w:val="Hyperlink"/>
    <w:autoRedefine/>
    <w:unhideWhenUsed/>
    <w:qFormat/>
    <w:uiPriority w:val="99"/>
    <w:rPr>
      <w:color w:val="0000FF"/>
      <w:u w:val="none"/>
    </w:rPr>
  </w:style>
  <w:style w:type="character" w:styleId="12">
    <w:name w:val="annotation reference"/>
    <w:basedOn w:val="10"/>
    <w:qFormat/>
    <w:uiPriority w:val="0"/>
    <w:rPr>
      <w:sz w:val="21"/>
      <w:szCs w:val="21"/>
    </w:rPr>
  </w:style>
  <w:style w:type="paragraph" w:customStyle="1" w:styleId="13">
    <w:name w:val="实施日期"/>
    <w:basedOn w:val="14"/>
    <w:autoRedefine/>
    <w:qFormat/>
    <w:uiPriority w:val="0"/>
    <w:pPr>
      <w:framePr w:wrap="around" w:vAnchor="page" w:hAnchor="text"/>
      <w:jc w:val="right"/>
    </w:pPr>
  </w:style>
  <w:style w:type="paragraph" w:customStyle="1" w:styleId="14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5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7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8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9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0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21">
    <w:name w:val="标准文件_段"/>
    <w:link w:val="23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2">
    <w:name w:val="标准文件_附录图标题"/>
    <w:next w:val="21"/>
    <w:qFormat/>
    <w:uiPriority w:val="0"/>
    <w:pPr>
      <w:numPr>
        <w:ilvl w:val="1"/>
        <w:numId w:val="1"/>
      </w:numPr>
      <w:adjustRightInd w:val="0"/>
      <w:snapToGrid w:val="0"/>
      <w:spacing w:before="50" w:beforeLines="50" w:after="50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23">
    <w:name w:val="标准文件_段 Char"/>
    <w:link w:val="21"/>
    <w:qFormat/>
    <w:uiPriority w:val="0"/>
    <w:rPr>
      <w:rFonts w:ascii="宋体"/>
      <w:sz w:val="21"/>
    </w:rPr>
  </w:style>
  <w:style w:type="paragraph" w:customStyle="1" w:styleId="24">
    <w:name w:val="标准文件_附录图标号"/>
    <w:basedOn w:val="21"/>
    <w:next w:val="21"/>
    <w:qFormat/>
    <w:uiPriority w:val="0"/>
    <w:pPr>
      <w:numPr>
        <w:ilvl w:val="0"/>
        <w:numId w:val="1"/>
      </w:numPr>
      <w:tabs>
        <w:tab w:val="left" w:pos="360"/>
      </w:tabs>
      <w:spacing w:line="14" w:lineRule="exact"/>
      <w:ind w:left="0" w:firstLine="0" w:firstLineChars="0"/>
      <w:jc w:val="center"/>
    </w:pPr>
    <w:rPr>
      <w:rFonts w:ascii="黑体" w:hAnsi="黑体" w:eastAsia="黑体"/>
      <w:vanish/>
      <w:sz w:val="2"/>
      <w:szCs w:val="21"/>
    </w:rPr>
  </w:style>
  <w:style w:type="paragraph" w:customStyle="1" w:styleId="25">
    <w:name w:val="样式4"/>
    <w:basedOn w:val="26"/>
    <w:autoRedefine/>
    <w:qFormat/>
    <w:uiPriority w:val="0"/>
    <w:pPr>
      <w:spacing w:before="120" w:after="120"/>
    </w:pPr>
    <w:rPr>
      <w:rFonts w:hint="default"/>
    </w:rPr>
  </w:style>
  <w:style w:type="paragraph" w:customStyle="1" w:styleId="26">
    <w:name w:val="标准2"/>
    <w:basedOn w:val="1"/>
    <w:qFormat/>
    <w:uiPriority w:val="0"/>
    <w:pPr>
      <w:widowControl/>
      <w:spacing w:before="50" w:beforeLines="50" w:after="50" w:afterLines="50"/>
      <w:jc w:val="left"/>
    </w:pPr>
    <w:rPr>
      <w:rFonts w:hint="eastAsia" w:ascii="黑体" w:hAnsi="黑体" w:eastAsia="黑体" w:cs="黑体"/>
      <w:bCs/>
      <w:color w:val="000000" w:themeColor="text1"/>
      <w:kern w:val="0"/>
      <w:szCs w:val="21"/>
      <w14:textFill>
        <w14:solidFill>
          <w14:schemeClr w14:val="tx1"/>
        </w14:solidFill>
      </w14:textFill>
    </w:rPr>
  </w:style>
  <w:style w:type="paragraph" w:customStyle="1" w:styleId="27">
    <w:name w:val="样式3"/>
    <w:basedOn w:val="28"/>
    <w:autoRedefine/>
    <w:qFormat/>
    <w:uiPriority w:val="0"/>
    <w:pPr>
      <w:tabs>
        <w:tab w:val="center" w:pos="4153"/>
        <w:tab w:val="right" w:pos="8306"/>
      </w:tabs>
    </w:pPr>
  </w:style>
  <w:style w:type="paragraph" w:customStyle="1" w:styleId="28">
    <w:name w:val="标准3"/>
    <w:basedOn w:val="1"/>
    <w:qFormat/>
    <w:uiPriority w:val="0"/>
    <w:pPr>
      <w:tabs>
        <w:tab w:val="center" w:pos="4153"/>
        <w:tab w:val="right" w:pos="8306"/>
      </w:tabs>
      <w:ind w:firstLine="420" w:firstLineChars="200"/>
    </w:pPr>
    <w:rPr>
      <w:rFonts w:ascii="宋体" w:hAnsi="宋体"/>
      <w:bCs/>
      <w:color w:val="000000" w:themeColor="text1"/>
      <w:kern w:val="0"/>
      <w:szCs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numbering" Target="numbering.xml"/><Relationship Id="rId22" Type="http://schemas.openxmlformats.org/officeDocument/2006/relationships/customXml" Target="../customXml/item1.xml"/><Relationship Id="rId21" Type="http://schemas.openxmlformats.org/officeDocument/2006/relationships/image" Target="media/image6.jpeg"/><Relationship Id="rId20" Type="http://schemas.openxmlformats.org/officeDocument/2006/relationships/image" Target="media/image5.jpeg"/><Relationship Id="rId2" Type="http://schemas.openxmlformats.org/officeDocument/2006/relationships/settings" Target="settings.xml"/><Relationship Id="rId19" Type="http://schemas.openxmlformats.org/officeDocument/2006/relationships/image" Target="media/image4.jpeg"/><Relationship Id="rId18" Type="http://schemas.openxmlformats.org/officeDocument/2006/relationships/image" Target="media/image3.jpeg"/><Relationship Id="rId17" Type="http://schemas.openxmlformats.org/officeDocument/2006/relationships/image" Target="media/image2.jpeg"/><Relationship Id="rId16" Type="http://schemas.openxmlformats.org/officeDocument/2006/relationships/image" Target="media/image1.jpeg"/><Relationship Id="rId15" Type="http://schemas.openxmlformats.org/officeDocument/2006/relationships/theme" Target="theme/theme1.xml"/><Relationship Id="rId14" Type="http://schemas.openxmlformats.org/officeDocument/2006/relationships/footer" Target="footer7.xml"/><Relationship Id="rId13" Type="http://schemas.openxmlformats.org/officeDocument/2006/relationships/footer" Target="footer6.xml"/><Relationship Id="rId12" Type="http://schemas.openxmlformats.org/officeDocument/2006/relationships/header" Target="header5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3758</Words>
  <Characters>4593</Characters>
  <Lines>33</Lines>
  <Paragraphs>9</Paragraphs>
  <TotalTime>0</TotalTime>
  <ScaleCrop>false</ScaleCrop>
  <LinksUpToDate>false</LinksUpToDate>
  <CharactersWithSpaces>4678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2024-06-28T03:44:00Z</dcterms:created>
  <dc:creator>王琦</dc:creator>
  <cp:lastModifiedBy>杨～有机认证</cp:lastModifiedBy>
  <dcterms:modified xsi:type="dcterms:W3CDTF">2024-11-20T09:02:52Z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783F84BCD80248898D6A61EA7DAFB9DA_13</vt:lpwstr>
  </property>
</Properties>
</file>