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F162BA">
      <w:pPr>
        <w:ind w:right="-313" w:rightChars="-149"/>
        <w:jc w:val="left"/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5A9ECE3">
                            <w:pPr>
                              <w:pStyle w:val="16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4D2571E5">
                            <w:pPr>
                              <w:pStyle w:val="16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74092C81">
                            <w:pPr>
                              <w:pStyle w:val="16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3D2A88E7">
                            <w:pPr>
                              <w:pStyle w:val="1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05A9ECE3">
                      <w:pPr>
                        <w:pStyle w:val="16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4D2571E5">
                      <w:pPr>
                        <w:pStyle w:val="16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74092C81">
                      <w:pPr>
                        <w:pStyle w:val="16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3D2A88E7">
                      <w:pPr>
                        <w:pStyle w:val="16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6E132734">
      <w:pPr>
        <w:jc w:val="left"/>
        <w:rPr>
          <w:rFonts w:ascii="宋体" w:hAnsi="宋体"/>
          <w:bCs/>
          <w:color w:val="000000"/>
          <w:sz w:val="32"/>
          <w:szCs w:val="32"/>
        </w:rPr>
      </w:pPr>
    </w:p>
    <w:p w14:paraId="5BD07515">
      <w:pPr>
        <w:jc w:val="left"/>
        <w:rPr>
          <w:rFonts w:ascii="宋体" w:hAnsi="宋体"/>
          <w:bCs/>
          <w:color w:val="000000"/>
          <w:sz w:val="32"/>
          <w:szCs w:val="3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2750820</wp:posOffset>
                </wp:positionH>
                <wp:positionV relativeFrom="margin">
                  <wp:posOffset>-250825</wp:posOffset>
                </wp:positionV>
                <wp:extent cx="3178175" cy="588010"/>
                <wp:effectExtent l="0" t="0" r="6985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17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FCD6772">
                            <w:pPr>
                              <w:pStyle w:val="16"/>
                              <w:jc w:val="right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6.6pt;margin-top:-19.75pt;height:46.3pt;width:250.2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tR7Qk9oAAAAK&#10;AQAADwAAAGRycy9kb3ducmV2LnhtbE2PwW7CMBBE75X6D9ZW6qUCJ3GhkGaDVGhv9ABFnE1skqjx&#10;OrIdAn9f99QeV/M087ZYXU3HLtr51hJCOk2AaaqsaqlGOHx9TBbAfJCkZGdJI9y0h1V5f1fIXNmR&#10;dvqyDzWLJeRzidCE0Oec+6rRRvqp7TXF7GydkSGerubKyTGWm45nSTLnRrYUFxrZ63Wjq+/9YBDm&#10;GzeMO1o/bQ7vW/nZ19nx7XZEfHxIk1dgQV/DHwy/+lEdyuh0sgMpzzqEZyGyiCJMxHIGLBJLIV6A&#10;nRBmIgVeFvz/C+UPUEsDBBQAAAAIAIdO4kBh4ENnEQIAAC4EAAAOAAAAZHJzL2Uyb0RvYy54bWyt&#10;U01v2zAMvQ/YfxB0X5w06BoYcYouQYYB3QfQ7gfIsmwLk0WNUmJnv36U7GRde+mhPhgURT7yPVLr&#10;26Ez7KjQa7AFX8zmnCkrodK2KfjPx/2HFWc+CFsJA1YV/KQ8v928f7fuXa6uoAVTKWQEYn3eu4K3&#10;Ibg8y7xsVSf8DJyydFkDdiLQEZusQtETemeyq/n8Y9YDVg5BKu/Juxsv+YSIrwGEutZS7UAeOmXD&#10;iIrKiECUfKud55vUbV0rGb7XtVeBmYIT05D+VITsMv6zzVrkDQrXajm1IF7TwjNOndCWil6gdiII&#10;dkD9AqrTEsFDHWYSumwkkhQhFov5M20eWuFU4kJSe3cR3b8drPx2/IFMV7QJS86s6Gjij2oI7BMM&#10;bBnl6Z3PKerBUVwYyE2hiap39yB/eWZh2wrbqDtE6FslKmpvETOzJ6kjjo8gZf8VKiojDgES0FBj&#10;F7UjNRih02hOl9HEViQ5l4ub1eLmmjNJd9erFYmVSoj8nO3Qh88KOhaNgiONPqGL470PsRuRn0Ni&#10;MQ9GV3ttTDpgU24NsqOgNdmnb0L/L8zYGGwhpo2I0ZNoRmYjxzCUwyRbCdWJCCOMa0ePjowW8A9n&#10;Pa1cwf3vg0DFmfliSbS4n2cDz0Z5NoSVlFrwwNlobsO4xweHumkJeRyLhTsSttaJc5zA2MXUJ61R&#10;kmJa+binT88p6t8z3/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tR7Qk9oAAAAKAQAADwAAAAAA&#10;AAABACAAAAAiAAAAZHJzL2Rvd25yZXYueG1sUEsBAhQAFAAAAAgAh07iQGHgQ2cRAgAALgQAAA4A&#10;AAAAAAAAAQAgAAAAKQEAAGRycy9lMm9Eb2MueG1sUEsFBgAAAAAGAAYAWQEAAKw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FCD6772">
                      <w:pPr>
                        <w:pStyle w:val="16"/>
                        <w:jc w:val="right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7E4EFD9">
      <w:pPr>
        <w:jc w:val="left"/>
        <w:rPr>
          <w:rFonts w:hint="eastAsia" w:ascii="黑体" w:hAnsi="黑体" w:eastAsia="黑体"/>
          <w:bCs/>
          <w:color w:val="000000"/>
          <w:sz w:val="52"/>
          <w:szCs w:val="5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383540</wp:posOffset>
                </wp:positionV>
                <wp:extent cx="6120130" cy="0"/>
                <wp:effectExtent l="0" t="4445" r="4445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4.15pt;margin-top:30.2pt;height:0pt;width:481.9pt;z-index:251662336;mso-width-relative:page;mso-height-relative:page;" filled="f" stroked="t" coordsize="21600,21600" o:gfxdata="UEsDBAoAAAAAAIdO4kAAAAAAAAAAAAAAAAAEAAAAZHJzL1BLAwQUAAAACACHTuJAmaZEYtgAAAAJ&#10;AQAADwAAAGRycy9kb3ducmV2LnhtbE2PwU7DMAyG70i8Q2QkLmhL2tFp6+pOCIkDR7ZJXLPGtB2N&#10;UzXpOvb0BHGAo+1Pv7+/2F5sJ840+NYxQjJXIIgrZ1quEQ77l9kKhA+aje4cE8IXediWtzeFzo2b&#10;+I3Ou1CLGMI+1whNCH0upa8astrPXU8cbx9usDrEcailGfQUw20nU6WW0uqW44dG9/TcUPW5Gy0C&#10;+TFL1NPa1ofX6/Twnl5PU79HvL9L1AZEoEv4g+FHP6pDGZ2ObmTjRYcwS1eLiCIs1SOICKwXWQbi&#10;+LuQZSH/Nyi/AVBLAwQUAAAACACHTuJAX3Y5/dQBAACzAwAADgAAAGRycy9lMm9Eb2MueG1srVNN&#10;b9swDL0P2H8QdF+cZGiwGXGKIUF36bYA7X6AIsu2MEkUSCVO/v0o5WNdd+lhPgiiSD7yPdLL+6N3&#10;4mCQLIRGziZTKUzQ0NrQN/Ln88OHT1JQUqFVDoJp5MmQvF+9f7ccY23mMIBrDQoGCVSPsZFDSrGu&#10;KtKD8YomEE1gZwfoVWIT+6pFNTK6d9V8Ol1UI2AbEbQh4tfN2SkviPgWQOg6q80G9N6bkM6oaJxK&#10;TIkGG0muSrddZ3T60XVkknCNZKapnFyE77t8VqulqntUcbD60oJ6SwuvOHllAxe9QW1UUmKP9h8o&#10;bzUCQZcmGnx1JlIUYRaz6SttngYVTeHCUlO8iU7/D1Z/P2xR2JY3YS5FUJ4n/mWfoJQWi6zPGKnm&#10;sHXYYmaoj+EpPoL+RSLAelChNyX4+RQ5d5Yzqr9SskGRq+zGb9ByjGL8ItaxQ58hWQZxLDM53WZi&#10;jkloflzMWJiPPC599VWqviZGpPTVgBf50khKqGw/pDWEwJMHnJUy6vBIKbel6mtCrhrgwTpXFsAF&#10;MTby8938riQQONtmZw4j7Hdrh+Kg8gqVr3Bkz8swhH1oz0VcuEiQWZ/120F72uJVGp5l6eayd3lZ&#10;Xtol+8+/tv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maZEYtgAAAAJAQAADwAAAAAAAAABACAA&#10;AAAiAAAAZHJzL2Rvd25yZXYueG1sUEsBAhQAFAAAAAgAh07iQF92Of3UAQAAswMAAA4AAAAAAAAA&#10;AQAgAAAAJw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D212CDD">
                            <w:pPr>
                              <w:pStyle w:val="17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中国乡村发展协会团体标准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D212CDD">
                      <w:pPr>
                        <w:pStyle w:val="17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中国乡村发展协会团体标准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3B59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/>
        <w:jc w:val="center"/>
        <w:textAlignment w:val="auto"/>
        <w:rPr>
          <w:rFonts w:hint="eastAsia" w:ascii="黑体" w:hAnsi="黑体" w:eastAsia="黑体"/>
          <w:bCs/>
          <w:color w:val="000000"/>
          <w:sz w:val="52"/>
          <w:szCs w:val="52"/>
        </w:rPr>
      </w:pPr>
      <w:r>
        <w:rPr>
          <w:rFonts w:hint="eastAsia" w:ascii="黑体" w:hAnsi="黑体" w:eastAsia="黑体"/>
          <w:bCs/>
          <w:color w:val="000000"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-179705</wp:posOffset>
                </wp:positionH>
                <wp:positionV relativeFrom="margin">
                  <wp:posOffset>847090</wp:posOffset>
                </wp:positionV>
                <wp:extent cx="6120130" cy="539750"/>
                <wp:effectExtent l="0" t="0" r="4445" b="3175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5099B60">
                            <w:pPr>
                              <w:pStyle w:val="18"/>
                              <w:spacing w:before="156" w:after="156"/>
                              <w:rPr>
                                <w:rFonts w:ascii="黑体" w:hAnsi="黑体" w:eastAsia="黑体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0001.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14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-2024</w:t>
                            </w:r>
                          </w:p>
                          <w:p w14:paraId="07DB657B">
                            <w:pPr>
                              <w:pStyle w:val="18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4.15pt;margin-top:66.7pt;height:42.5pt;width:481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/+I5utsAAAAL&#10;AQAADwAAAGRycy9kb3ducmV2LnhtbE2Py07DMBBF90j8gzVIbFDrPNoqhDiVaGEHi5aq62k8JBHx&#10;OIqdpv17zIouR/fo3jPF+mI6cabBtZYVxPMIBHFldcu1gsPX+ywD4Tyyxs4yKbiSg3V5f1dgru3E&#10;OzrvfS1CCbscFTTe97mUrmrIoJvbnjhk33Yw6MM51FIPOIVy08kkilbSYMthocGeNg1VP/vRKFht&#10;h3Ha8eZpe3j7wM++To6v16NSjw9x9ALC08X/w/CnH9ShDE4nO7J2olMwS7I0oCFI0wWIQDynyyWI&#10;k4IkzhYgy0Le/lD+AlBLAwQUAAAACACHTuJAlgHYDg8CAAAsBAAADgAAAGRycy9lMm9Eb2MueG1s&#10;rVNNb9swDL0P2H8QdF+cNGi3GXGKLkGGAd0H0O0HyLJsC5NEjVJiZ79+lJxkRXbpYT4YlEg+8j1S&#10;q/vRGnZQGDS4ii9mc86Uk9Bo11X8x/fdm3echShcIww4VfGjCvx+/frVavCluoEeTKOQEYgL5eAr&#10;3sfoy6IIsldWhBl45cjZAloR6Yhd0aAYCN2a4mY+vysGwMYjSBUC3W4nJz8h4ksAoW21VFuQe6tc&#10;nFBRGRGJUui1D3ydu21bJePXtg0qMlNxYhrzn4qQXad/sV6JskPhey1PLYiXtHDFyQrtqOgFaiui&#10;YHvU/0BZLRECtHEmwRYTkawIsVjMr7R56oVXmQtJHfxF9PD/YOWXwzdkuqFNIEmcsDTx1u6QjGUS&#10;Z/ChpJgnT1Fx/AAjBWaiwT+C/BmYg00vXKceEGHolWiouUXKLJ6lTjghgdTDZ2ioiNhHyEBjizYp&#10;R1owQqcujpfBqDEySZd3C1JnSS5Jvtvl+7e3eXKFKM/ZHkP8qMCyZFQcafAZXRweQ0zdiPIckooF&#10;MLrZaWPyAbt6Y5AdBC3JLn+ZwFWYcSnYQUqbENNNppmYTRzjWI8n2WpojkQYYVo6enJk9IC/ORto&#10;4Soefu0FKs7MJ0eiEbt4NvBs1GdDOEmpFY+cTeYmTlu896i7npCnsTh4IGFbnTmnCUxdnPqkJcpS&#10;nBY+benzc476+8jX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/4jm62wAAAAsBAAAPAAAAAAAA&#10;AAEAIAAAACIAAABkcnMvZG93bnJldi54bWxQSwECFAAUAAAACACHTuJAlgHYDg8CAAAs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5099B60">
                      <w:pPr>
                        <w:pStyle w:val="18"/>
                        <w:spacing w:before="156" w:after="156"/>
                        <w:rPr>
                          <w:rFonts w:ascii="黑体" w:hAnsi="黑体" w:eastAsia="黑体"/>
                        </w:rPr>
                      </w:pP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</w:rPr>
                        <w:t>0001.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14</w:t>
                      </w:r>
                      <w:r>
                        <w:rPr>
                          <w:rFonts w:hint="eastAsia" w:ascii="黑体" w:hAnsi="黑体" w:eastAsia="黑体"/>
                        </w:rPr>
                        <w:t>-2024</w:t>
                      </w:r>
                    </w:p>
                    <w:p w14:paraId="07DB657B">
                      <w:pPr>
                        <w:pStyle w:val="18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52"/>
          <w:szCs w:val="52"/>
        </w:rPr>
        <w:t xml:space="preserve">药材集采交易标准 </w:t>
      </w: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>川</w:t>
      </w:r>
      <w:r>
        <w:rPr>
          <w:rFonts w:hint="eastAsia" w:ascii="黑体" w:hAnsi="黑体" w:eastAsia="黑体"/>
          <w:bCs/>
          <w:color w:val="000000"/>
          <w:sz w:val="52"/>
          <w:szCs w:val="52"/>
        </w:rPr>
        <w:t>附子</w:t>
      </w:r>
    </w:p>
    <w:p w14:paraId="07ACDC4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Centralized procurement standard for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genuine regional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materia medica</w:t>
      </w:r>
    </w:p>
    <w:p w14:paraId="7EBA56E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textAlignment w:val="auto"/>
        <w:rPr>
          <w:rFonts w:ascii="宋体" w:hAnsi="宋体"/>
          <w:b w:val="0"/>
          <w:bCs w:val="0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ACONITI LATERALIS RADIX PRAEPARATA</w:t>
      </w:r>
    </w:p>
    <w:p w14:paraId="003BEBE7">
      <w:pPr>
        <w:pStyle w:val="12"/>
        <w:framePr w:wrap="around" w:vAnchor="margin" w:yAlign="top"/>
        <w:ind w:left="5250" w:right="280"/>
        <w:rPr>
          <w:color w:val="000000"/>
        </w:rPr>
      </w:pP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26CF0265">
      <w:pPr>
        <w:jc w:val="left"/>
        <w:rPr>
          <w:rFonts w:ascii="宋体" w:hAnsi="宋体"/>
          <w:bCs/>
          <w:color w:val="000000"/>
          <w:sz w:val="32"/>
          <w:szCs w:val="32"/>
        </w:rPr>
      </w:pPr>
      <w:bookmarkStart w:id="37" w:name="_GoBack"/>
      <w:bookmarkEnd w:id="37"/>
    </w:p>
    <w:p w14:paraId="61CDC541">
      <w:pPr>
        <w:jc w:val="left"/>
        <w:rPr>
          <w:rFonts w:ascii="宋体" w:hAnsi="宋体"/>
          <w:bCs/>
          <w:color w:val="000000"/>
          <w:sz w:val="32"/>
          <w:szCs w:val="32"/>
        </w:rPr>
      </w:pPr>
    </w:p>
    <w:p w14:paraId="11416A4C">
      <w:pPr>
        <w:rPr>
          <w:rFonts w:ascii="宋体" w:hAnsi="宋体"/>
          <w:bCs/>
          <w:color w:val="000000"/>
          <w:sz w:val="36"/>
          <w:szCs w:val="36"/>
        </w:r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9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1305C4D4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C8949B2">
                                  <w:pPr>
                                    <w:pStyle w:val="19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A60D1B2">
                                  <w:pPr>
                                    <w:pStyle w:val="19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2D69C0AE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9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1305C4D4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C8949B2">
                            <w:pPr>
                              <w:pStyle w:val="19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A60D1B2">
                            <w:pPr>
                              <w:pStyle w:val="19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2D69C0AE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4339590</wp:posOffset>
                </wp:positionH>
                <wp:positionV relativeFrom="margin">
                  <wp:posOffset>8072120</wp:posOffset>
                </wp:positionV>
                <wp:extent cx="2019300" cy="312420"/>
                <wp:effectExtent l="0" t="0" r="7620" b="762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28E59D9">
                            <w:pPr>
                              <w:pStyle w:val="13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41.7pt;margin-top:635.6pt;height:24.6pt;width:15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4E7gdNoAAAAO&#10;AQAADwAAAGRycy9kb3ducmV2LnhtbE2PwW7CMBBE75X6D9ZW6qUqdgyiKI2DVGhv7QGKOJvYJBHx&#10;OrIdAn/f5VRuuzuj2TfF8uI6drYhth4VZBMBzGLlTYu1gt3v1+sCWEwaje48WgVXG2FZPj4UOjd+&#10;xI09b1PNKARjrhU0KfU557FqrNNx4nuLpB19cDrRGmpugh4p3HVcCjHnTrdIHxrd21Vjq9N2cArm&#10;6zCMG1y9rHef3/qnr+X+47pX6vkpE+/Akr2kfzPc8AkdSmI6+AFNZB1lLKYzspIg3zIJ7GYRIqPb&#10;gaapFDPgZcHva5R/UEsDBBQAAAAIAIdO4kBw/4OCDgIAACwEAAAOAAAAZHJzL2Uyb0RvYy54bWyt&#10;U8GO0zAQvSPxD5bvNG2XRRA1XS2tipAWFmnhAxzHSSxsjxm7TcrXM3basiqXPZBDNLZnnue9eV7d&#10;jdawg8KgwVV8MZtzppyERruu4j++79685yxE4RphwKmKH1Xgd+vXr1aDL9USejCNQkYgLpSDr3gf&#10;oy+LIsheWRFm4JWjwxbQikhL7IoGxUDo1hTL+fxdMQA2HkGqEGh3Ox3yEyK+BBDaVku1Bbm3ysUJ&#10;FZURkSiFXvvA17nbtlUyPrZtUJGZihPTmP90CcV1+hfrlSg7FL7X8tSCeEkLV5ys0I4uvUBtRRRs&#10;j/ofKKslQoA2ziTYYiKSFSEWi/mVNk+98CpzIamDv4ge/h+s/Hr4hkw35IRbzpywNPHW7pCC2yTO&#10;4ENJOU+esuL4EUZKzESDfwD5MzAHm164Tt0jwtAr0VBzi1RZPCudcEICqYcv0NAlYh8hA40t2qQc&#10;acEInQZzvAxGjZFJ2iRtPtzM6UjS2c1i+XaZJ1eI8lztMcRPCixLQcWRBp/RxeEhxNSNKM8p6bIA&#10;Rjc7bUxeYFdvDLKDIJPs8pcJXKUZl5IdpLIJMe1kmonZxDGO9XiSrYbmSIQRJtPRk6OgB/zN2UCG&#10;q3j4tReoODOfHYmW3HkO8BzU50A4SaUVj5xN4SZOLt571F1PyNNYHNyTsK3OnNMEpi5OfZKJshQn&#10;wyeXPl/nrL+PfP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4E7gdNoAAAAOAQAADwAAAAAAAAAB&#10;ACAAAAAiAAAAZHJzL2Rvd25yZXYueG1sUEsBAhQAFAAAAAgAh07iQHD/g4I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028E59D9">
                      <w:pPr>
                        <w:pStyle w:val="13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8072755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0A17CE6">
                            <w:pPr>
                              <w:pStyle w:val="13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5.6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YmBkEtoAAAAN&#10;AQAADwAAAGRycy9kb3ducmV2LnhtbE2PwW7CMBBE75X6D9ZW6qUCO0alNMRBKrS39gBFnE1skqjx&#10;OrIdAn/f7akcd2Y0+6ZYXVzHzjbE1qOCbCqAWay8abFWsP/+mCyAxaTR6M6jVXC1EVbl/V2hc+NH&#10;3NrzLtWMSjDmWkGTUp9zHqvGOh2nvrdI3skHpxOdoeYm6JHKXcelEHPudIv0odG9XTe2+tkNTsF8&#10;E4Zxi+unzf79U3/1tTy8XQ9KPT5kYgks2Uv6D8MfPqFDSUxHP6CJrFMwkQvaksiQL9kMGEXkqyDp&#10;SNJMimfgZcFvV5S/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YmBkEt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0A17CE6">
                      <w:pPr>
                        <w:pStyle w:val="13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7122C34">
      <w:pPr>
        <w:tabs>
          <w:tab w:val="left" w:pos="1305"/>
        </w:tabs>
        <w:rPr>
          <w:rFonts w:ascii="Times New Roman" w:hAnsi="Times New Roman"/>
          <w:color w:val="000000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2238375</wp:posOffset>
                </wp:positionV>
                <wp:extent cx="6120130" cy="0"/>
                <wp:effectExtent l="0" t="4445" r="4445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14.15pt;margin-top:176.25pt;height:0pt;width:481.9pt;z-index:251666432;mso-width-relative:page;mso-height-relative:page;" filled="f" stroked="t" coordsize="21600,21600" o:gfxdata="UEsDBAoAAAAAAIdO4kAAAAAAAAAAAAAAAAAEAAAAZHJzL1BLAwQUAAAACACHTuJAAcSRLdcAAAAL&#10;AQAADwAAAGRycy9kb3ducmV2LnhtbE2PTUvDQBCG74L/YRnBi7S7SYi0aTZFBA8ebQtet9kxSc3O&#10;huymqf31jiDobT4e3nmm3F5cL844hs6ThmSpQCDV3nbUaDjsXxYrECEasqb3hBq+MMC2ur0pTWH9&#10;TG943sVGcAiFwmhoYxwKKUPdojNh6Qck3n340ZnI7dhIO5qZw10vU6UepTMd8YXWDPjcYv25m5wG&#10;DFOeqKe1aw6v1/nhPb2e5mGv9f1dojYgIl7iHww/+qwOFTsd/UQ2iF7DIl1ljGrI8jQHwcQ6y7k4&#10;/k5kVcr/P1TfUEsDBBQAAAAIAIdO4kAEyikJ1QEAALMDAAAOAAAAZHJzL2Uyb0RvYy54bWytU01v&#10;2zAMvQ/YfxB0Xxxna7AZcYohQXfptgDtfoAiy7ZQWRRIJU7+/Sjlo1136aE+CJJIvsf3KC9uD4MT&#10;e4NkwdeynEylMF5DY31Xyz+Pd5++SkFR+UY58KaWR0Pydvnxw2IMlZlBD64xKBjEUzWGWvYxhqoo&#10;SPdmUDSBYDwHW8BBRT5iVzSoRkYfXDGbTufFCNgEBG2I+HZ9CsozIr4FENrWarMGvRuMjydUNE5F&#10;lkS9DSSXudu2NTr+blsyUbhastKYVybh/TatxXKhqg5V6K0+t6De0sIrTYOynkmvUGsVldih/Q9q&#10;sBqBoI0TDUNxEpIdYRXl9JU3D70KJmthqylcTaf3g9W/9hsUtqnlXAqvBh74912EzCzKL8mfMVDF&#10;aSu/waRQH/xDuAf9RMLDqle+Mzn78Ri4uEwVxT8l6UCBWbbjT2g4RzFBNuvQ4pAg2QZxyDM5Xmdi&#10;DlFovpyXbMxnHpe+xApVXQoDUvxhYBBpU0uKqGzXxxV4z5MHLDON2t9TTG2p6lKQWD3cWefyA3Be&#10;jLX8djO7yQUEzjYpmNIIu+3Kodir9ITylzVy5GUaws43JxLnzxYk1Sf/ttAcN3ixhmeZuzm/u/RY&#10;Xp5z9fO/tvw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AcSRLdcAAAALAQAADwAAAAAAAAABACAA&#10;AAAiAAAAZHJzL2Rvd25yZXYueG1sUEsBAhQAFAAAAAgAh07iQATKKQnVAQAAswMAAA4AAAAAAAAA&#10;AQAgAAAAJgEAAGRycy9lMm9Eb2MueG1sUEsFBgAAAAAGAAYAWQEAAG0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6795733F">
      <w:pPr>
        <w:pStyle w:val="4"/>
        <w:snapToGrid/>
        <w:spacing w:before="157" w:beforeLines="50" w:after="157" w:afterLines="50"/>
        <w:jc w:val="both"/>
        <w:outlineLvl w:val="0"/>
        <w:rPr>
          <w:rFonts w:ascii="宋体" w:hAnsi="宋体" w:eastAsia="黑体"/>
          <w:bCs/>
          <w:color w:val="000000"/>
          <w:sz w:val="32"/>
          <w:szCs w:val="32"/>
        </w:rPr>
      </w:pPr>
      <w:bookmarkStart w:id="0" w:name="_Toc26541137"/>
      <w:bookmarkStart w:id="1" w:name="_Toc16010"/>
      <w:bookmarkStart w:id="2" w:name="_Toc21586"/>
      <w:bookmarkStart w:id="3" w:name="_Toc19640"/>
      <w:bookmarkStart w:id="4" w:name="_Toc29175"/>
      <w:bookmarkStart w:id="5" w:name="_Toc13900"/>
      <w:bookmarkStart w:id="6" w:name="_Toc32599"/>
      <w:bookmarkStart w:id="7" w:name="_Toc18223"/>
      <w:bookmarkStart w:id="8" w:name="_Toc23109710"/>
      <w:bookmarkStart w:id="9" w:name="_Toc30137"/>
      <w:bookmarkStart w:id="10" w:name="_Toc11998"/>
      <w:bookmarkStart w:id="11" w:name="_Toc5123"/>
      <w:bookmarkStart w:id="12" w:name="_Toc7349"/>
      <w:bookmarkStart w:id="13" w:name="_Toc18100"/>
      <w:bookmarkStart w:id="14" w:name="_Toc840"/>
      <w:bookmarkStart w:id="15" w:name="_Toc26679"/>
      <w:bookmarkStart w:id="16" w:name="_Toc13472"/>
      <w:bookmarkStart w:id="17" w:name="_Toc5094"/>
      <w:bookmarkStart w:id="18" w:name="_Toc22401"/>
      <w:bookmarkStart w:id="19" w:name="_Toc31551"/>
      <w:bookmarkStart w:id="20" w:name="_Toc465701073"/>
    </w:p>
    <w:p w14:paraId="7B1053A2">
      <w:pPr>
        <w:pStyle w:val="4"/>
        <w:snapToGrid/>
        <w:spacing w:before="157" w:beforeLines="50" w:after="157" w:afterLines="50"/>
        <w:ind w:firstLine="4160" w:firstLineChars="1300"/>
        <w:jc w:val="both"/>
        <w:outlineLvl w:val="0"/>
        <w:rPr>
          <w:rFonts w:ascii="宋体" w:hAnsi="宋体" w:eastAsia="黑体"/>
          <w:bCs/>
          <w:color w:val="000000"/>
          <w:sz w:val="32"/>
          <w:szCs w:val="32"/>
        </w:rPr>
      </w:pPr>
      <w:r>
        <w:rPr>
          <w:rFonts w:ascii="宋体" w:hAnsi="宋体" w:eastAsia="黑体"/>
          <w:bCs/>
          <w:color w:val="000000"/>
          <w:sz w:val="32"/>
          <w:szCs w:val="32"/>
        </w:rPr>
        <w:t>前</w:t>
      </w:r>
      <w:r>
        <w:rPr>
          <w:rFonts w:hint="default" w:ascii="宋体" w:hAnsi="宋体" w:eastAsia="黑体"/>
          <w:bCs/>
          <w:color w:val="000000"/>
          <w:sz w:val="32"/>
          <w:szCs w:val="32"/>
        </w:rPr>
        <w:t xml:space="preserve">  </w:t>
      </w:r>
      <w:r>
        <w:rPr>
          <w:rFonts w:ascii="宋体" w:hAnsi="宋体" w:eastAsia="黑体"/>
          <w:bCs/>
          <w:color w:val="000000"/>
          <w:sz w:val="32"/>
          <w:szCs w:val="32"/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2703B6A4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eastAsia" w:ascii="宋体" w:hAnsi="宋体" w:eastAsia="宋体"/>
          <w:color w:val="000000"/>
          <w:sz w:val="21"/>
          <w:szCs w:val="21"/>
        </w:rPr>
      </w:pPr>
      <w:r>
        <w:rPr>
          <w:rFonts w:hint="eastAsia" w:ascii="宋体" w:hAnsi="宋体" w:eastAsia="宋体"/>
          <w:color w:val="000000"/>
          <w:sz w:val="21"/>
          <w:szCs w:val="21"/>
        </w:rPr>
        <w:t>本标准按照GB/T 1.1-2009《标准化工作导则 第1部分：标准的结构和编写》给出的规则起草。</w:t>
      </w:r>
    </w:p>
    <w:p w14:paraId="18CE6C75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eastAsia" w:ascii="宋体" w:hAnsi="宋体" w:eastAsia="宋体"/>
          <w:color w:val="000000"/>
          <w:sz w:val="21"/>
          <w:szCs w:val="21"/>
        </w:rPr>
      </w:pPr>
      <w:r>
        <w:rPr>
          <w:rFonts w:hint="eastAsia" w:ascii="宋体" w:hAnsi="宋体" w:eastAsia="宋体"/>
          <w:color w:val="000000"/>
          <w:sz w:val="21"/>
          <w:szCs w:val="21"/>
        </w:rPr>
        <w:t>本标准由中国</w:t>
      </w:r>
      <w:r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  <w:t>乡村发展协会</w:t>
      </w:r>
      <w:r>
        <w:rPr>
          <w:rFonts w:hint="eastAsia" w:ascii="宋体" w:hAnsi="宋体" w:eastAsia="宋体"/>
          <w:color w:val="000000"/>
          <w:sz w:val="21"/>
          <w:szCs w:val="21"/>
        </w:rPr>
        <w:t>提出并归口。</w:t>
      </w:r>
    </w:p>
    <w:p w14:paraId="5524A543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left="420" w:leftChars="200" w:firstLine="0" w:firstLineChars="0"/>
        <w:textAlignment w:val="auto"/>
        <w:rPr>
          <w:rFonts w:hint="eastAsia" w:ascii="宋体" w:hAnsi="宋体" w:eastAsia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/>
          <w:color w:val="000000"/>
          <w:sz w:val="21"/>
          <w:szCs w:val="21"/>
        </w:rPr>
        <w:t>本标准起草单位：成都中医药大学</w:t>
      </w:r>
      <w:r>
        <w:rPr>
          <w:rFonts w:hint="eastAsia" w:ascii="宋体" w:hAnsi="宋体"/>
          <w:color w:val="000000"/>
          <w:sz w:val="21"/>
          <w:szCs w:val="21"/>
          <w:lang w:eastAsia="zh-CN"/>
        </w:rPr>
        <w:t>、</w:t>
      </w:r>
      <w:r>
        <w:rPr>
          <w:rFonts w:hint="eastAsia" w:ascii="宋体" w:hAnsi="宋体" w:eastAsia="宋体"/>
          <w:color w:val="000000"/>
          <w:sz w:val="21"/>
          <w:szCs w:val="21"/>
        </w:rPr>
        <w:t>四川新荷花中药饮片股份有限公司</w:t>
      </w:r>
      <w:r>
        <w:rPr>
          <w:rFonts w:hint="eastAsia" w:ascii="宋体" w:hAnsi="宋体"/>
          <w:color w:val="000000"/>
          <w:sz w:val="21"/>
          <w:szCs w:val="21"/>
          <w:lang w:eastAsia="zh-CN"/>
        </w:rPr>
        <w:t>、四川江油致泰附片制造有限公司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、华润三九（雅安）药业有限公司</w:t>
      </w:r>
      <w:r>
        <w:rPr>
          <w:rFonts w:hint="eastAsia" w:ascii="宋体" w:hAnsi="宋体"/>
          <w:color w:val="000000"/>
          <w:sz w:val="21"/>
          <w:szCs w:val="21"/>
          <w:lang w:eastAsia="zh-CN"/>
        </w:rPr>
        <w:t>、</w:t>
      </w:r>
      <w:r>
        <w:rPr>
          <w:rFonts w:hint="eastAsia" w:ascii="宋体" w:hAnsi="宋体" w:eastAsia="宋体"/>
          <w:color w:val="000000"/>
          <w:sz w:val="21"/>
          <w:szCs w:val="21"/>
        </w:rPr>
        <w:t>文山学院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、中健安检测认证中心有限公司</w:t>
      </w:r>
      <w:r>
        <w:rPr>
          <w:rFonts w:hint="eastAsia" w:ascii="宋体" w:hAnsi="宋体"/>
          <w:color w:val="000000"/>
          <w:sz w:val="21"/>
          <w:szCs w:val="21"/>
          <w:lang w:eastAsia="zh-CN"/>
        </w:rPr>
        <w:t>。</w:t>
      </w:r>
    </w:p>
    <w:p w14:paraId="6631D461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eastAsia" w:ascii="宋体" w:hAnsi="宋体" w:eastAsia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/>
          <w:color w:val="000000"/>
          <w:sz w:val="21"/>
          <w:szCs w:val="21"/>
        </w:rPr>
        <w:t>本标准主要起草人：高继海</w:t>
      </w:r>
      <w:r>
        <w:rPr>
          <w:rFonts w:hint="eastAsia" w:ascii="宋体" w:hAnsi="宋体"/>
          <w:color w:val="000000"/>
          <w:sz w:val="21"/>
          <w:szCs w:val="21"/>
          <w:lang w:eastAsia="zh-CN"/>
        </w:rPr>
        <w:t>、</w:t>
      </w:r>
      <w:r>
        <w:rPr>
          <w:rFonts w:hint="eastAsia" w:ascii="宋体" w:hAnsi="宋体" w:eastAsia="宋体"/>
          <w:color w:val="000000"/>
          <w:sz w:val="21"/>
          <w:szCs w:val="21"/>
        </w:rPr>
        <w:t>张超</w:t>
      </w:r>
      <w:r>
        <w:rPr>
          <w:rFonts w:hint="eastAsia" w:ascii="宋体" w:hAnsi="宋体"/>
          <w:color w:val="000000"/>
          <w:sz w:val="21"/>
          <w:szCs w:val="21"/>
          <w:lang w:eastAsia="zh-CN"/>
        </w:rPr>
        <w:t>、唐成广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、</w:t>
      </w:r>
      <w:r>
        <w:rPr>
          <w:rFonts w:hint="eastAsia" w:ascii="宋体" w:hAnsi="宋体" w:eastAsia="宋体"/>
          <w:color w:val="000000"/>
          <w:sz w:val="21"/>
          <w:szCs w:val="21"/>
        </w:rPr>
        <w:t>XXX</w:t>
      </w:r>
      <w:r>
        <w:rPr>
          <w:rFonts w:hint="eastAsia" w:ascii="宋体" w:hAnsi="宋体"/>
          <w:color w:val="000000"/>
          <w:sz w:val="21"/>
          <w:szCs w:val="21"/>
          <w:lang w:eastAsia="zh-CN"/>
        </w:rPr>
        <w:t>、</w:t>
      </w:r>
      <w:r>
        <w:rPr>
          <w:rFonts w:hint="eastAsia" w:ascii="宋体" w:hAnsi="宋体" w:eastAsia="宋体"/>
          <w:color w:val="000000"/>
          <w:sz w:val="21"/>
          <w:szCs w:val="21"/>
        </w:rPr>
        <w:t>辛文锋</w:t>
      </w:r>
      <w:r>
        <w:rPr>
          <w:rFonts w:hint="eastAsia" w:ascii="宋体" w:hAnsi="宋体"/>
          <w:color w:val="000000"/>
          <w:sz w:val="21"/>
          <w:szCs w:val="21"/>
          <w:lang w:val="en-US" w:eastAsia="zh-CN"/>
        </w:rPr>
        <w:t>、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王琦</w:t>
      </w:r>
      <w:r>
        <w:rPr>
          <w:rFonts w:hint="eastAsia" w:ascii="宋体" w:hAnsi="宋体"/>
          <w:color w:val="000000"/>
          <w:sz w:val="21"/>
          <w:szCs w:val="21"/>
          <w:lang w:eastAsia="zh-CN"/>
        </w:rPr>
        <w:t>。</w:t>
      </w:r>
    </w:p>
    <w:p w14:paraId="3D5C7E5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textAlignment w:val="auto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br w:type="page"/>
      </w:r>
    </w:p>
    <w:p w14:paraId="4A6E7F24">
      <w:pPr>
        <w:spacing w:before="240" w:beforeLines="100" w:after="240" w:afterLines="100"/>
        <w:jc w:val="center"/>
        <w:rPr>
          <w:rFonts w:ascii="黑体" w:hAnsi="黑体" w:eastAsia="黑体"/>
          <w:bCs/>
          <w:color w:val="000000"/>
          <w:sz w:val="32"/>
          <w:szCs w:val="32"/>
        </w:rPr>
      </w:pPr>
    </w:p>
    <w:p w14:paraId="26F296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240" w:afterLines="100"/>
        <w:jc w:val="center"/>
        <w:textAlignment w:val="auto"/>
        <w:rPr>
          <w:rFonts w:ascii="黑体" w:hAnsi="黑体" w:eastAsia="黑体"/>
          <w:bCs/>
          <w:color w:val="000000"/>
          <w:sz w:val="32"/>
          <w:szCs w:val="32"/>
          <w:highlight w:val="yellow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 xml:space="preserve">药材集采交易标准 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川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>附子</w:t>
      </w:r>
    </w:p>
    <w:p w14:paraId="6E153A5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240" w:lineRule="auto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1 范围</w:t>
      </w:r>
    </w:p>
    <w:p w14:paraId="335A9B7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本标准规定了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川附子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集采的术语和定义、集采要求。</w:t>
      </w:r>
    </w:p>
    <w:p w14:paraId="7B17A70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本标准适用于指导中华人民共和国境内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川附子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的集采交易。</w:t>
      </w:r>
    </w:p>
    <w:p w14:paraId="2D58308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2 规范性引用文件</w:t>
      </w:r>
    </w:p>
    <w:p w14:paraId="08DFB7F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23E060D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T/ZGXCFZXH 0001.1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2024《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药材集采交易标准编制通则》</w:t>
      </w:r>
    </w:p>
    <w:p w14:paraId="0882A3D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T/CACM 1021.1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2016《中药材商品规格等级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标准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编制通则》</w:t>
      </w:r>
    </w:p>
    <w:p w14:paraId="7F470FB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T/CACM 1021.153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2018 《中药材商品规格等级 附子》</w:t>
      </w:r>
    </w:p>
    <w:p w14:paraId="1DF8058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T/CACAM 1020.</w:t>
      </w:r>
      <w:r>
        <w:rPr>
          <w:rFonts w:hint="eastAsia" w:ascii="宋体" w:hAnsi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54</w:t>
      </w:r>
      <w:r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道地药材标准</w:t>
      </w:r>
      <w:r>
        <w:rPr>
          <w:rFonts w:hint="eastAsia" w:ascii="宋体" w:hAnsi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川附子》</w:t>
      </w:r>
    </w:p>
    <w:p w14:paraId="7905917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240" w:lineRule="auto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3 术语和定义</w:t>
      </w:r>
    </w:p>
    <w:p w14:paraId="58B7BE4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 xml:space="preserve">3.1 </w:t>
      </w:r>
    </w:p>
    <w:p w14:paraId="5C31E2B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附子</w:t>
      </w:r>
    </w:p>
    <w:p w14:paraId="0E0A2DE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毛茛科植物乌头</w:t>
      </w:r>
      <w:r>
        <w:rPr>
          <w:rFonts w:hint="eastAsia" w:ascii="宋体" w:hAnsi="宋体" w:eastAsia="宋体" w:cs="宋体"/>
          <w:bCs/>
          <w:i/>
          <w:iCs/>
          <w:color w:val="000000"/>
          <w:sz w:val="21"/>
          <w:szCs w:val="21"/>
        </w:rPr>
        <w:t>Aconitum carmichaelii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 xml:space="preserve"> Debx.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z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的子根的加工品。</w:t>
      </w:r>
    </w:p>
    <w:p w14:paraId="3FF83E1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 xml:space="preserve">3.2 </w:t>
      </w:r>
    </w:p>
    <w:p w14:paraId="610AD1F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泥附子</w:t>
      </w:r>
    </w:p>
    <w:p w14:paraId="78E7C4D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毛茛科植物乌头的子根，6月下旬至8月上旬采挖(高海拔地区在9月至11月采挖)，除去母根、须根及泥沙，习称“泥附子”，也叫“鲜附子”。</w:t>
      </w:r>
    </w:p>
    <w:p w14:paraId="756291E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 xml:space="preserve">3.3 </w:t>
      </w:r>
    </w:p>
    <w:p w14:paraId="3F778F3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盐附子</w:t>
      </w:r>
    </w:p>
    <w:p w14:paraId="6941BC7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毛茛科植物乌头的子根的加工品，系选择个大、均匀的泥附子，洗净，浸入胆巴的水溶液中过夜，再加食盐，继续浸泡，每日取出晒晾，并逐渐延长晒晾时间，直至附子表面出现大量结晶盐粒（盐霜）、体质变硬为止，习称“盐附子”。</w:t>
      </w:r>
    </w:p>
    <w:p w14:paraId="6D78FC8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240" w:lineRule="auto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4 集采要求</w:t>
      </w:r>
    </w:p>
    <w:p w14:paraId="22C3BB5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4.1 来源</w:t>
      </w:r>
    </w:p>
    <w:p w14:paraId="21D86BE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4.1.1 基原</w:t>
      </w:r>
    </w:p>
    <w:p w14:paraId="044D706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毛茛科植物乌头</w:t>
      </w:r>
      <w:r>
        <w:rPr>
          <w:rFonts w:hint="eastAsia" w:ascii="宋体" w:hAnsi="宋体" w:eastAsia="宋体" w:cs="宋体"/>
          <w:bCs/>
          <w:i/>
          <w:iCs/>
          <w:color w:val="000000"/>
          <w:sz w:val="21"/>
          <w:szCs w:val="21"/>
        </w:rPr>
        <w:t>Aconitum carmichaelii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 xml:space="preserve"> Debx.。</w:t>
      </w:r>
    </w:p>
    <w:p w14:paraId="3C076CC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4.1.2 药用部位</w:t>
      </w:r>
    </w:p>
    <w:p w14:paraId="340E646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子根。</w:t>
      </w:r>
    </w:p>
    <w:p w14:paraId="7B358E9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4.1.3 产地</w:t>
      </w:r>
    </w:p>
    <w:p w14:paraId="5A7517C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主产于四川与陕西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道地产区为四川省江油地区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/>
        </w:rPr>
        <w:t>。</w:t>
      </w:r>
    </w:p>
    <w:p w14:paraId="1B10681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4.1.4 采收期</w:t>
      </w:r>
    </w:p>
    <w:p w14:paraId="56A1974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6月下旬至8月上旬采挖。</w:t>
      </w:r>
    </w:p>
    <w:p w14:paraId="52BCEE3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4.1.5 产地加工</w:t>
      </w:r>
    </w:p>
    <w:p w14:paraId="7C3AF64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除去母根、须根及泥沙，习称“泥附子”，加工成下列规格。</w:t>
      </w:r>
    </w:p>
    <w:p w14:paraId="0F82AA7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（1）选择个大、均匀的泥附子，洗净，浸入胆巴的水溶液中过夜，再加食盐，继续浸泡，每日取出晒晾，并逐渐延长晒晾时间，直至附子表面出现大量结晶盐粒（盐霜）、体质变硬为止，习称“盐附子”。</w:t>
      </w:r>
    </w:p>
    <w:p w14:paraId="499A5E0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（2）取泥附子，按大小分别洗净，浸入胆巴的水溶液中数日，连同浸液煮至透心，捞出，水漂，纵切成厚约0.5cm的片，再用水浸漂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并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蒸至出现油面、光泽后，烘至半干，再晒干或继续烘干，习称“黑顺片”。</w:t>
      </w:r>
    </w:p>
    <w:p w14:paraId="18B7BDA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（3）选择大小均匀的泥附子，洗净，浸入胆巴的水溶液中数日，连同浸液煮至透心，捞岀，剥去外皮，纵切成厚约0.3cm的片，用水浸漂，取出，蒸透，晒干，习称“白附片”。</w:t>
      </w:r>
    </w:p>
    <w:p w14:paraId="33B5361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4.2 性状</w:t>
      </w:r>
    </w:p>
    <w:p w14:paraId="7B8820F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4.2.1 形状</w:t>
      </w:r>
    </w:p>
    <w:p w14:paraId="337838D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4.2.1.1 盐附子</w:t>
      </w:r>
    </w:p>
    <w:p w14:paraId="29C69FE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outlineLvl w:val="0"/>
        <w:rPr>
          <w:rFonts w:hint="eastAsia" w:ascii="宋体" w:hAnsi="宋体" w:eastAsia="黑体" w:cs="Times New Roman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呈圆锥形。</w:t>
      </w:r>
    </w:p>
    <w:p w14:paraId="0B115F2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4.2.1.2 黑顺片</w:t>
      </w:r>
    </w:p>
    <w:p w14:paraId="0E9D3D6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outlineLvl w:val="0"/>
        <w:rPr>
          <w:rFonts w:hint="eastAsia" w:ascii="宋体" w:hAnsi="宋体" w:eastAsia="黑体" w:cs="Times New Roman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纵切片，上宽下窄。</w:t>
      </w:r>
    </w:p>
    <w:p w14:paraId="53BFB02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21"/>
          <w:szCs w:val="21"/>
          <w:lang w:val="en-US" w:eastAsia="zh-CN"/>
        </w:rPr>
        <w:t>4.2.1.3 白附片</w:t>
      </w:r>
    </w:p>
    <w:p w14:paraId="7C5F5B4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textAlignment w:val="auto"/>
        <w:outlineLvl w:val="0"/>
        <w:rPr>
          <w:rFonts w:hint="eastAsia" w:ascii="宋体" w:hAnsi="宋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切片。</w:t>
      </w:r>
    </w:p>
    <w:p w14:paraId="2C7B88F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</w:rPr>
        <w:t>4.2.2 表面</w:t>
      </w:r>
    </w:p>
    <w:p w14:paraId="06B30B0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sz w:val="21"/>
          <w:szCs w:val="21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 xml:space="preserve">4.2.2.1 </w:t>
      </w:r>
      <w:r>
        <w:rPr>
          <w:rFonts w:hint="eastAsia" w:ascii="黑体" w:hAnsi="黑体" w:eastAsia="黑体" w:cs="黑体"/>
          <w:bCs/>
          <w:color w:val="000000"/>
          <w:sz w:val="21"/>
          <w:szCs w:val="21"/>
        </w:rPr>
        <w:t>盐附子</w:t>
      </w:r>
    </w:p>
    <w:p w14:paraId="5D84A93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ind w:firstLine="420" w:firstLineChars="200"/>
        <w:jc w:val="both"/>
        <w:textAlignment w:val="auto"/>
        <w:outlineLvl w:val="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表面灰黑色，被盐霜，顶端有凹陷的芽痕，周围有瘤状突起的支根或支根痕。</w:t>
      </w:r>
    </w:p>
    <w:p w14:paraId="3596182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4.2.2.2黑顺片</w:t>
      </w:r>
    </w:p>
    <w:p w14:paraId="4CC8191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ind w:firstLine="420" w:firstLineChars="200"/>
        <w:jc w:val="both"/>
        <w:textAlignment w:val="auto"/>
        <w:outlineLvl w:val="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外皮黑褐色，切面暗黄色，油润具光泽，半透明状，并有纵向导管束。</w:t>
      </w:r>
    </w:p>
    <w:p w14:paraId="21CBB2F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4.2.2.3白附片</w:t>
      </w:r>
    </w:p>
    <w:p w14:paraId="5B28DE8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ind w:firstLine="420" w:firstLineChars="200"/>
        <w:jc w:val="both"/>
        <w:textAlignment w:val="auto"/>
        <w:outlineLvl w:val="0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无外皮，黄白色，半透明。</w:t>
      </w:r>
    </w:p>
    <w:p w14:paraId="33335DE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4.2.3 断面</w:t>
      </w:r>
    </w:p>
    <w:p w14:paraId="5716BB8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4.2.3.1 盐附子</w:t>
      </w:r>
    </w:p>
    <w:p w14:paraId="471064D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ind w:firstLine="420" w:firstLineChars="200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横切面灰褐色，可见充满盐霜的小空隙和多角形形成层环纹，环纹内侧导管束排列不整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齐。</w:t>
      </w:r>
    </w:p>
    <w:p w14:paraId="1462AF6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4.2.3.2 黑顺片</w:t>
      </w:r>
    </w:p>
    <w:p w14:paraId="6A15326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ind w:firstLine="420" w:firstLineChars="200"/>
        <w:jc w:val="both"/>
        <w:textAlignment w:val="auto"/>
        <w:outlineLvl w:val="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断面角质样。</w:t>
      </w:r>
    </w:p>
    <w:p w14:paraId="0553173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4.2.3.3 白附片</w:t>
      </w:r>
    </w:p>
    <w:p w14:paraId="4C37C9B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240" w:lineRule="auto"/>
        <w:ind w:firstLine="420" w:firstLineChars="200"/>
        <w:jc w:val="both"/>
        <w:textAlignment w:val="auto"/>
        <w:outlineLvl w:val="0"/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半透明。</w:t>
      </w:r>
    </w:p>
    <w:p w14:paraId="1F9D1DA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4.2.4 质地</w:t>
      </w:r>
    </w:p>
    <w:p w14:paraId="73BF5D8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4.2.4.1 盐附子</w:t>
      </w:r>
    </w:p>
    <w:p w14:paraId="15F7D89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240" w:lineRule="auto"/>
        <w:ind w:firstLine="420" w:firstLineChars="200"/>
        <w:jc w:val="both"/>
        <w:textAlignment w:val="auto"/>
        <w:outlineLvl w:val="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体重。</w:t>
      </w:r>
    </w:p>
    <w:p w14:paraId="6BB8188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4.2.4.2 黑顺片</w:t>
      </w:r>
    </w:p>
    <w:p w14:paraId="0A410DA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ind w:firstLine="420" w:firstLineChars="200"/>
        <w:jc w:val="both"/>
        <w:textAlignment w:val="auto"/>
        <w:outlineLvl w:val="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质硬而脆。</w:t>
      </w:r>
    </w:p>
    <w:p w14:paraId="0453B26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4.2.5 气味</w:t>
      </w:r>
    </w:p>
    <w:p w14:paraId="278FFE2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4.2.5.1 盐附子</w:t>
      </w:r>
    </w:p>
    <w:p w14:paraId="2E83A3F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ind w:firstLine="420" w:firstLineChars="200"/>
        <w:jc w:val="both"/>
        <w:textAlignment w:val="auto"/>
        <w:outlineLvl w:val="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气微，味咸而麻，刺舌。</w:t>
      </w:r>
    </w:p>
    <w:p w14:paraId="0D4DA98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4.2.5.2 黑顺片</w:t>
      </w:r>
    </w:p>
    <w:p w14:paraId="7A52107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ind w:firstLine="420" w:firstLineChars="200"/>
        <w:jc w:val="both"/>
        <w:textAlignment w:val="auto"/>
        <w:outlineLvl w:val="0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气微，味淡。</w:t>
      </w:r>
    </w:p>
    <w:p w14:paraId="4730232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4.3 鉴别</w:t>
      </w:r>
    </w:p>
    <w:p w14:paraId="57BE124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both"/>
        <w:textAlignment w:val="auto"/>
        <w:outlineLvl w:val="0"/>
        <w:rPr>
          <w:rFonts w:hint="default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4.3.1薄层鉴别</w:t>
      </w:r>
    </w:p>
    <w:p w14:paraId="4A168AD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ind w:firstLine="420" w:firstLineChars="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取本品粉末2g，加氨试液3ml润湿，加乙醚25ml，超声处理30分钟，滤过，滤液挥干，残渣加二氯甲烷0.5ml使溶解，作为供试品溶液。另取苯甲酰新乌头原碱对照品、苯甲酰乌头原碱对照品、苯甲酰次乌头原碱对照品，加异丙醇-二氯甲烷（1:1）混合溶液制成每1ml各含1mg的混合溶液，作为对照品溶液（单酯型生物碱）。再取新乌头碱对照品、次乌头碱对照品、乌头碱对照品，加异丙醇-二氯甲烷（1:1）混合溶液制成每1ml各含1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mg的混合溶液，作为对照品溶液（双酯型生物碱）。照薄层色谱法（通则0502）试验，吸取供试品溶液和对照品溶液各5～10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μl，分别点于同一硅胶G薄层板上，以正己烷-乙酸乙酯-甲醇（6.4:3.6:1）为展开剂，置氨蒸气饱和20分钟的展开缸内，展开，取出，晾干，喷以稀碘化铋钾试液。供试品色谱中，盐附子在与新乌头碱对照品、次乌头碱对照品和乌头碱对照品色谱相应的位置上，显相同颜色的斑点；黑顺片或白附片在与苯甲酰新乌头原碱对照品、苯甲酰乌头原碱对照品、苯甲酰次乌头原碱对照品色谱相应的位置上，显相同颜色的斑点。</w:t>
      </w:r>
    </w:p>
    <w:p w14:paraId="0B4BF42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4.4 检查</w:t>
      </w:r>
    </w:p>
    <w:p w14:paraId="51B9797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4.4.1 水分</w:t>
      </w:r>
    </w:p>
    <w:p w14:paraId="45CCF16E">
      <w:pPr>
        <w:pStyle w:val="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ind w:firstLine="420" w:firstLineChars="200"/>
        <w:textAlignment w:val="auto"/>
        <w:rPr>
          <w:rFonts w:hint="default" w:cs="宋体"/>
          <w:bCs/>
          <w:color w:val="00000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照《中华人民共和国药典》2020年版</w:t>
      </w:r>
      <w:r>
        <w:rPr>
          <w:rFonts w:cs="宋体"/>
          <w:bCs/>
          <w:color w:val="000000"/>
          <w:sz w:val="21"/>
          <w:szCs w:val="21"/>
        </w:rPr>
        <w:t>通则0832第二法</w:t>
      </w:r>
      <w:r>
        <w:rPr>
          <w:rFonts w:hint="eastAsia" w:cs="宋体"/>
          <w:bCs/>
          <w:color w:val="000000"/>
          <w:sz w:val="21"/>
          <w:szCs w:val="21"/>
          <w:lang w:eastAsia="zh-CN"/>
        </w:rPr>
        <w:t>，</w:t>
      </w:r>
      <w:r>
        <w:rPr>
          <w:rFonts w:cs="宋体"/>
          <w:bCs/>
          <w:color w:val="000000"/>
          <w:sz w:val="21"/>
          <w:szCs w:val="21"/>
        </w:rPr>
        <w:t>附子水分不得过15.0%。</w:t>
      </w:r>
    </w:p>
    <w:p w14:paraId="206D646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4.4.2 总灰分</w:t>
      </w:r>
    </w:p>
    <w:p w14:paraId="48D3B6FD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textAlignment w:val="auto"/>
        <w:rPr>
          <w:rFonts w:ascii="宋体" w:hAnsi="宋体" w:eastAsia="宋体" w:cs="宋体"/>
          <w:bCs/>
          <w:color w:val="000000"/>
          <w:sz w:val="21"/>
          <w:szCs w:val="21"/>
        </w:rPr>
      </w:pPr>
      <w:bookmarkStart w:id="21" w:name="_Hlk164178713"/>
      <w:r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  <w:t>4.4.2.1 附片</w:t>
      </w:r>
    </w:p>
    <w:p w14:paraId="62BE6ADE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ind w:firstLine="420" w:firstLineChars="200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《中华人民共和国药典》2020年版</w:t>
      </w:r>
      <w:r>
        <w:rPr>
          <w:rFonts w:ascii="宋体" w:hAnsi="宋体" w:eastAsia="宋体" w:cs="宋体"/>
          <w:bCs/>
          <w:color w:val="000000"/>
          <w:sz w:val="21"/>
          <w:szCs w:val="21"/>
        </w:rPr>
        <w:t>通则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2302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bCs/>
          <w:color w:val="000000"/>
          <w:sz w:val="21"/>
          <w:szCs w:val="21"/>
        </w:rPr>
        <w:t>附片（黑顺片、白附片）总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灰分不得过</w:t>
      </w:r>
      <w:r>
        <w:rPr>
          <w:rFonts w:ascii="宋体" w:hAnsi="宋体" w:eastAsia="宋体" w:cs="宋体"/>
          <w:bCs/>
          <w:color w:val="000000"/>
          <w:sz w:val="21"/>
          <w:szCs w:val="21"/>
        </w:rPr>
        <w:t>6.0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%</w:t>
      </w:r>
      <w:r>
        <w:rPr>
          <w:rFonts w:ascii="宋体" w:hAnsi="宋体" w:eastAsia="宋体" w:cs="宋体"/>
          <w:bCs/>
          <w:color w:val="000000"/>
          <w:sz w:val="21"/>
          <w:szCs w:val="21"/>
        </w:rPr>
        <w:t>。</w:t>
      </w:r>
    </w:p>
    <w:p w14:paraId="151B18FC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  <w:t>4.4.2.2 淡附片</w:t>
      </w:r>
    </w:p>
    <w:p w14:paraId="35960128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ind w:firstLine="420" w:firstLineChars="200"/>
        <w:textAlignment w:val="auto"/>
        <w:rPr>
          <w:rFonts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《中华人民共和国药典》2020年版</w:t>
      </w:r>
      <w:r>
        <w:rPr>
          <w:rFonts w:ascii="宋体" w:hAnsi="宋体" w:eastAsia="宋体" w:cs="宋体"/>
          <w:bCs/>
          <w:color w:val="000000"/>
          <w:sz w:val="21"/>
          <w:szCs w:val="21"/>
        </w:rPr>
        <w:t>通则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2302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bCs/>
          <w:color w:val="000000"/>
          <w:sz w:val="21"/>
          <w:szCs w:val="21"/>
        </w:rPr>
        <w:t>淡附片总灰分不得过7.0%。</w:t>
      </w:r>
    </w:p>
    <w:bookmarkEnd w:id="21"/>
    <w:p w14:paraId="418B242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  <w:t>4.4.3 二氧化硫残留</w:t>
      </w:r>
    </w:p>
    <w:p w14:paraId="6BA14E0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  <w:t>照</w:t>
      </w:r>
      <w:r>
        <w:rPr>
          <w:rFonts w:hint="default" w:ascii="宋体" w:hAnsi="宋体" w:cs="Times New Roman"/>
          <w:bCs/>
          <w:color w:val="auto"/>
          <w:sz w:val="21"/>
          <w:szCs w:val="21"/>
        </w:rPr>
        <w:t>《中华人民共和国药典》2020版</w:t>
      </w:r>
      <w:r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  <w:t>通则2331二氧化硫残留量测定法测定，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不得过150mg/kg</w:t>
      </w:r>
      <w:r>
        <w:rPr>
          <w:rFonts w:hint="eastAsia" w:ascii="宋体" w:hAnsi="宋体" w:cs="宋体"/>
          <w:bCs/>
          <w:color w:val="auto"/>
          <w:sz w:val="21"/>
          <w:szCs w:val="21"/>
        </w:rPr>
        <w:t>。</w:t>
      </w:r>
    </w:p>
    <w:p w14:paraId="4A5873F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  <w:t>4.4.4重金属</w:t>
      </w:r>
    </w:p>
    <w:p w14:paraId="6DACE9C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jc w:val="both"/>
        <w:textAlignment w:val="auto"/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照铅、镉、砷、汞、铜测定法（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highlight w:val="none"/>
          <w:lang w:val="en-US" w:eastAsia="zh-CN"/>
        </w:rPr>
        <w:t>通则2321原子吸收分光光度法或电感耦合等离子体质谱法）测定，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铅不得过10mg/kg；镉不得过1mg/kg；砷不得过5mg/kg；汞不得过1mg/kg；铜不得过20mg/kg。</w:t>
      </w:r>
    </w:p>
    <w:p w14:paraId="2AB27E8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  <w:t>4.4.5农药残留</w:t>
      </w:r>
    </w:p>
    <w:p w14:paraId="14568E6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《中华人民共和国药典》2020版通则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0212中列出的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农药残留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不得检出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。</w:t>
      </w:r>
    </w:p>
    <w:p w14:paraId="7ED5AE4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  <w:t>4.4.6 酸不溶性灰分</w:t>
      </w:r>
    </w:p>
    <w:p w14:paraId="4C28FA54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  <w:t>4.4.6.1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  <w:t>附片</w:t>
      </w:r>
    </w:p>
    <w:p w14:paraId="0FBD39C7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照《中华人民共和国药典》2020年版</w:t>
      </w:r>
      <w:r>
        <w:rPr>
          <w:rFonts w:ascii="宋体" w:hAnsi="宋体" w:eastAsia="宋体" w:cs="宋体"/>
          <w:bCs/>
          <w:color w:val="000000"/>
          <w:sz w:val="21"/>
          <w:szCs w:val="21"/>
        </w:rPr>
        <w:t>通则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2302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bCs/>
          <w:color w:val="000000"/>
          <w:sz w:val="21"/>
          <w:szCs w:val="21"/>
        </w:rPr>
        <w:t>附片（黑顺片、白附片）酸不溶性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灰分不得过</w:t>
      </w:r>
      <w:r>
        <w:rPr>
          <w:rFonts w:ascii="宋体" w:hAnsi="宋体" w:eastAsia="宋体" w:cs="宋体"/>
          <w:bCs/>
          <w:color w:val="000000"/>
          <w:sz w:val="21"/>
          <w:szCs w:val="21"/>
        </w:rPr>
        <w:t>1.0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%</w:t>
      </w:r>
      <w:r>
        <w:rPr>
          <w:rFonts w:ascii="宋体" w:hAnsi="宋体" w:eastAsia="宋体" w:cs="宋体"/>
          <w:bCs/>
          <w:color w:val="000000"/>
          <w:sz w:val="21"/>
          <w:szCs w:val="21"/>
        </w:rPr>
        <w:t xml:space="preserve"> 。</w:t>
      </w:r>
    </w:p>
    <w:p w14:paraId="1BACA980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157" w:beforeLines="50" w:after="157" w:afterLines="50" w:line="240" w:lineRule="auto"/>
        <w:textAlignment w:val="auto"/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  <w:t>4.4.6.2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  <w:t>淡附片</w:t>
      </w:r>
    </w:p>
    <w:p w14:paraId="5A321F12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宋体" w:hAnsi="宋体" w:eastAsia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lang w:val="en-US" w:eastAsia="zh-CN" w:bidi="ar-SA"/>
        </w:rPr>
        <w:t>《中华人民共和国药典》2020年版</w:t>
      </w:r>
      <w:r>
        <w:rPr>
          <w:rFonts w:ascii="宋体" w:hAnsi="宋体" w:eastAsia="宋体" w:cs="宋体"/>
          <w:bCs/>
          <w:color w:val="000000"/>
          <w:sz w:val="21"/>
          <w:szCs w:val="21"/>
        </w:rPr>
        <w:t>通则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2302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eastAsia="zh-CN"/>
        </w:rPr>
        <w:t>，</w:t>
      </w:r>
      <w:r>
        <w:rPr>
          <w:rFonts w:ascii="宋体" w:hAnsi="宋体" w:eastAsia="宋体" w:cs="宋体"/>
          <w:bCs/>
          <w:color w:val="000000"/>
          <w:sz w:val="21"/>
          <w:szCs w:val="21"/>
        </w:rPr>
        <w:t>淡附片酸不溶性灰分不得过1.0%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 xml:space="preserve"> 。</w:t>
      </w:r>
    </w:p>
    <w:p w14:paraId="73FAD49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  <w:t>4.5 含量</w:t>
      </w:r>
    </w:p>
    <w:p w14:paraId="6625567C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lang w:val="en-US" w:eastAsia="zh-CN"/>
        </w:rPr>
        <w:t>照</w:t>
      </w:r>
      <w:r>
        <w:rPr>
          <w:rFonts w:hint="eastAsia" w:asciiTheme="minorEastAsia" w:hAnsiTheme="minorEastAsia" w:eastAsiaTheme="minorEastAsia" w:cstheme="minorEastAsia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通则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0512，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本品按干燥品计算，含苯甲酰新乌头原碱（C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31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43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NO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）、苯甲酰乌头原碱（C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32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45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NO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10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）和苯甲酰次乌头原碱（C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31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H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43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NO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  <w:vertAlign w:val="subscript"/>
        </w:rPr>
        <w:t>9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）的总量，不得少于0.010%。</w:t>
      </w:r>
    </w:p>
    <w:p w14:paraId="27FB07B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  <w:t>4.6 质量控制</w:t>
      </w:r>
    </w:p>
    <w:p w14:paraId="5B3A48A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  <w:t>4.6.1 可追溯</w:t>
      </w:r>
    </w:p>
    <w:p w14:paraId="79B96AA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集采交易药材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川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附子应实现中药材生产全过程可追溯，并通过第三方溯源评价。</w:t>
      </w:r>
    </w:p>
    <w:p w14:paraId="78C66B5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  <w:t xml:space="preserve">4.6.2 </w:t>
      </w:r>
      <w:r>
        <w:rPr>
          <w:rFonts w:hint="eastAsia" w:ascii="宋体" w:hAnsi="宋体" w:eastAsia="黑体"/>
          <w:bCs/>
          <w:color w:val="auto"/>
          <w:sz w:val="21"/>
          <w:szCs w:val="21"/>
          <w:lang w:val="en-US" w:eastAsia="zh-CN"/>
        </w:rPr>
        <w:t>药材生产管理规范</w:t>
      </w:r>
    </w:p>
    <w:p w14:paraId="733C9FB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精品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川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附子应符合中药材GAP管理要求，并通过GAP备案或延伸检查。</w:t>
      </w:r>
    </w:p>
    <w:p w14:paraId="589E4EB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  <w:t>4.6.3 道地药材</w:t>
      </w:r>
    </w:p>
    <w:p w14:paraId="441ED23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精品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川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附子应符合道地药材要求，并通过第三方道地药材认证。</w:t>
      </w:r>
    </w:p>
    <w:p w14:paraId="7C77546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both"/>
        <w:textAlignment w:val="auto"/>
        <w:outlineLvl w:val="0"/>
        <w:rPr>
          <w:rFonts w:hint="default" w:ascii="黑体" w:hAnsi="黑体" w:eastAsia="黑体" w:cs="黑体"/>
          <w:bCs/>
          <w:color w:val="000000"/>
          <w:kern w:val="0"/>
          <w:sz w:val="21"/>
          <w:szCs w:val="21"/>
          <w:highlight w:val="yellow"/>
          <w:lang w:val="en-US" w:eastAsia="zh-CN" w:bidi="ar-SA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lang w:val="en-US" w:eastAsia="zh-CN" w:bidi="ar-SA"/>
        </w:rPr>
        <w:t>4.7</w:t>
      </w:r>
      <w:r>
        <w:rPr>
          <w:rFonts w:hint="eastAsia" w:ascii="黑体" w:hAnsi="黑体" w:eastAsia="黑体" w:cs="黑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 xml:space="preserve"> 等级及集采要求</w:t>
      </w:r>
    </w:p>
    <w:p w14:paraId="1F8E83A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集采药材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川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附子统货、选货、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精品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药材具体要求见表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1。</w:t>
      </w:r>
    </w:p>
    <w:tbl>
      <w:tblPr>
        <w:tblStyle w:val="9"/>
        <w:tblW w:w="9700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783"/>
        <w:gridCol w:w="2280"/>
        <w:gridCol w:w="8"/>
        <w:gridCol w:w="1895"/>
        <w:gridCol w:w="2293"/>
      </w:tblGrid>
      <w:tr w14:paraId="383B7B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FE50C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表1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1"/>
                <w:szCs w:val="21"/>
              </w:rPr>
              <w:br w:type="page"/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道地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 xml:space="preserve">药材集采交易标准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川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附子</w:t>
            </w:r>
          </w:p>
        </w:tc>
      </w:tr>
      <w:tr w14:paraId="4534E5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2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1D1930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1F56AC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  <w:p w14:paraId="634E99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等级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B76F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统货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2F16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选货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8681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精</w:t>
            </w:r>
            <w:r>
              <w:rPr>
                <w:rFonts w:hint="eastAsia" w:ascii="宋体" w:hAnsi="宋体" w:eastAsia="宋体" w:cs="宋体"/>
                <w:b w:val="0"/>
                <w:bCs w:val="0"/>
                <w:strike w:val="0"/>
                <w:dstrike w:val="0"/>
                <w:color w:val="000000"/>
                <w:sz w:val="18"/>
                <w:szCs w:val="18"/>
                <w:highlight w:val="none"/>
                <w:lang w:val="en-US" w:eastAsia="zh-CN"/>
              </w:rPr>
              <w:t>品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药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</w:t>
            </w:r>
          </w:p>
        </w:tc>
      </w:tr>
      <w:tr w14:paraId="6FABA4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5D45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来源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F83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 w:bidi="ar"/>
              </w:rPr>
              <w:t>基原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962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毛茛科植物乌头</w:t>
            </w:r>
            <w:r>
              <w:rPr>
                <w:rFonts w:hint="eastAsia" w:ascii="宋体" w:hAnsi="宋体" w:eastAsia="宋体" w:cs="宋体"/>
                <w:bCs/>
                <w:i/>
                <w:iCs/>
                <w:color w:val="000000"/>
                <w:sz w:val="18"/>
                <w:szCs w:val="18"/>
              </w:rPr>
              <w:t>Aconitum carmichaelii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 xml:space="preserve"> Debx.</w:t>
            </w:r>
          </w:p>
        </w:tc>
      </w:tr>
      <w:tr w14:paraId="06557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284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9D0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药用部位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BB3A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子根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的加工品</w:t>
            </w:r>
          </w:p>
        </w:tc>
      </w:tr>
      <w:tr w14:paraId="43C79D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6112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3ED2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采收时间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2A1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6月下旬至8月上旬采挖</w:t>
            </w:r>
          </w:p>
        </w:tc>
      </w:tr>
      <w:tr w14:paraId="6D1935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13E4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6AFD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产地加工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AB2D57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除去母根、须根及泥沙，习称“泥附子”，加工成下列规格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eastAsia="zh-CN"/>
              </w:rPr>
              <w:t>。</w:t>
            </w:r>
          </w:p>
          <w:p w14:paraId="41BE561A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（1）选择个大、均匀的泥附子，洗净，浸入胆巴的水溶液中过夜，再加食盐，继续浸泡，每日取出晒晾，并逐渐延长晒晾时间，直至附子表面出现大量结晶盐粒（盐霜）、体质变硬为止，习称“盐附子”。</w:t>
            </w:r>
          </w:p>
          <w:p w14:paraId="3F994256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（2）取泥附子，按大小分别洗净，浸入胆巴的水溶液中数日，连同浸液煮至透心，捞出，水漂，纵切成厚约0.5cm的片，再用水浸漂，用调色液使附片染成浓茶色，取出，蒸至出现油面、光泽后，烘至半干，再晒干或继续烘干，习称“黑顺片”。</w:t>
            </w:r>
          </w:p>
          <w:p w14:paraId="4AC795F0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（3）选择大小均匀的泥附子，洗净，浸入胆巴的水溶液中数日，连同浸液煮至透心，捞岀，剥去外皮，纵切成厚约0.3cm的片，用水浸漂，取出，蒸透，晒干，习称“白附片”。</w:t>
            </w:r>
          </w:p>
        </w:tc>
      </w:tr>
      <w:tr w14:paraId="001AB6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A95D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AF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产地</w:t>
            </w:r>
          </w:p>
        </w:tc>
        <w:tc>
          <w:tcPr>
            <w:tcW w:w="2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837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四川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陕西</w:t>
            </w:r>
            <w:r>
              <w:rPr>
                <w:rFonts w:hint="eastAsia" w:ascii="宋体" w:hAnsi="宋体" w:cs="宋体"/>
                <w:bCs/>
                <w:color w:val="000000"/>
                <w:sz w:val="18"/>
                <w:szCs w:val="18"/>
                <w:lang w:val="en-US" w:eastAsia="zh-CN"/>
              </w:rPr>
              <w:t>、云南</w:t>
            </w: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  <w:t>等地</w:t>
            </w:r>
          </w:p>
        </w:tc>
        <w:tc>
          <w:tcPr>
            <w:tcW w:w="41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2EE7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Style w:val="10"/>
                <w:rFonts w:hint="eastAsia" w:ascii="宋体" w:hAnsi="宋体" w:eastAsia="宋体" w:cs="宋体"/>
                <w:sz w:val="18"/>
                <w:szCs w:val="18"/>
                <w:highlight w:val="none"/>
              </w:rPr>
              <w:t>四川绵阳江油及其周边地区</w:t>
            </w:r>
          </w:p>
        </w:tc>
      </w:tr>
      <w:tr w14:paraId="6BDB5C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0E6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性状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41B6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形状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98D93A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3" w:lineRule="atLeas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18"/>
                <w:szCs w:val="18"/>
              </w:rPr>
              <w:t>盐附子呈圆锥形</w:t>
            </w: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18"/>
                <w:szCs w:val="18"/>
              </w:rPr>
              <w:t>黑顺片</w:t>
            </w: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18"/>
                <w:szCs w:val="18"/>
              </w:rPr>
              <w:t>白附片为纵切片</w:t>
            </w:r>
          </w:p>
        </w:tc>
      </w:tr>
      <w:tr w14:paraId="7E6321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2029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7603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气味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B5A00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Cs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18"/>
                <w:szCs w:val="18"/>
              </w:rPr>
              <w:t>盐附子气微，味咸而麻，刺舌</w:t>
            </w:r>
          </w:p>
          <w:p w14:paraId="3387AA47">
            <w:pPr>
              <w:pStyle w:val="8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2"/>
                <w:sz w:val="18"/>
                <w:szCs w:val="18"/>
              </w:rPr>
              <w:t>黑顺片气微，味淡</w:t>
            </w:r>
          </w:p>
        </w:tc>
      </w:tr>
      <w:tr w14:paraId="541539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173F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E78B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质地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E53A29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盐附子体重</w:t>
            </w:r>
          </w:p>
          <w:p w14:paraId="12ADA913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黑顺片</w:t>
            </w:r>
            <w:r>
              <w:rPr>
                <w:rFonts w:hint="eastAsia" w:cs="宋体"/>
                <w:color w:val="000000"/>
                <w:kern w:val="2"/>
                <w:sz w:val="18"/>
                <w:szCs w:val="18"/>
                <w:lang w:eastAsia="zh-CN"/>
              </w:rPr>
              <w:t>、</w:t>
            </w:r>
            <w:r>
              <w:rPr>
                <w:rFonts w:hint="eastAsia" w:cs="宋体"/>
                <w:color w:val="000000"/>
                <w:kern w:val="2"/>
                <w:sz w:val="18"/>
                <w:szCs w:val="18"/>
                <w:lang w:val="en-US" w:eastAsia="zh-CN"/>
              </w:rPr>
              <w:t>白附片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质硬而脆</w:t>
            </w:r>
          </w:p>
        </w:tc>
      </w:tr>
      <w:tr w14:paraId="0E7174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28D3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C02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断面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23AA61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盐附子横切面灰褐色，可见充满盐霜的小空隙和多角形形成层环纹，环纹内侧导管束排列不整齐</w:t>
            </w:r>
          </w:p>
          <w:p w14:paraId="4C7573F7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黑顺片</w:t>
            </w:r>
            <w:r>
              <w:rPr>
                <w:rFonts w:hint="eastAsia" w:cs="宋体"/>
                <w:color w:val="000000"/>
                <w:kern w:val="2"/>
                <w:sz w:val="18"/>
                <w:szCs w:val="18"/>
                <w:lang w:eastAsia="zh-CN"/>
              </w:rPr>
              <w:t>、</w:t>
            </w:r>
            <w:r>
              <w:rPr>
                <w:rFonts w:hint="eastAsia" w:cs="宋体"/>
                <w:color w:val="000000"/>
                <w:kern w:val="2"/>
                <w:sz w:val="18"/>
                <w:szCs w:val="18"/>
                <w:lang w:val="en-US" w:eastAsia="zh-CN"/>
              </w:rPr>
              <w:t>白附片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断面角质样</w:t>
            </w:r>
          </w:p>
        </w:tc>
      </w:tr>
      <w:tr w14:paraId="0A41C3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AC6B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B71E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表面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ECEA4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盐附子表面灰黑色，被盐霜，顶端有凹陷的芽痕，周围有瘤状突起的支根或支根痕</w:t>
            </w:r>
            <w:r>
              <w:rPr>
                <w:rFonts w:hint="eastAsia" w:cs="宋体"/>
                <w:color w:val="000000"/>
                <w:kern w:val="2"/>
                <w:sz w:val="18"/>
                <w:szCs w:val="18"/>
                <w:lang w:eastAsia="zh-CN"/>
              </w:rPr>
              <w:t>。</w:t>
            </w:r>
          </w:p>
          <w:p w14:paraId="7FDF3F93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黑顺片外皮黑褐色，切面暗黄色，油润具光泽，半透明状，并有纵向导管束</w:t>
            </w:r>
          </w:p>
          <w:p w14:paraId="64138A1B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2"/>
                <w:sz w:val="18"/>
                <w:szCs w:val="18"/>
                <w:lang w:val="en-US" w:eastAsia="zh-CN"/>
              </w:rPr>
              <w:t>白附片无外皮，黄白色，半透明。</w:t>
            </w:r>
          </w:p>
        </w:tc>
      </w:tr>
      <w:tr w14:paraId="2DE1A6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3DF4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鉴别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127D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鉴别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  <w:t>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  <w:t>）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DD2FE">
            <w:pPr>
              <w:pStyle w:val="8"/>
              <w:keepNext w:val="0"/>
              <w:keepLines w:val="0"/>
              <w:pageBreakBefore w:val="0"/>
              <w:widowControl/>
              <w:shd w:val="clear" w:color="auto" w:fill="FFFFFF"/>
              <w:tabs>
                <w:tab w:val="left" w:pos="495"/>
                <w:tab w:val="clear" w:pos="91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3" w:lineRule="atLeas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取本品粉末2g，加氨试液3ml润湿，加乙醚25ml，超声处理30分钟，滤过，滤液挥干，残渣加二氯甲烷0.5ml使溶解，作为供试品溶液。另取苯甲酰新乌头原碱对照品、苯甲酰乌头原碱对照品、苯甲酰次乌头原碱对照品，加异丙醇-二氯甲烷（1:1）混合溶液制成每1ml各含1mg的混合溶液，作为对照品溶液（单酯型生物碱）。再取新乌头碱对照品、次乌头碱对照品、乌头碱对照品，加异丙醇-二氯甲烷（1:1）混合溶液制成每1ml各含1mg的混合溶液，作为对照品溶液（双酯型生物碱）。照薄层色谱法（通则0502）试验，吸取供试品溶液和对照品溶液各5～10μl，分别点于同一硅胶G薄层板上，以正己烷-乙酸乙酯-甲醇（6.4:3.6:1）为展开剂，置氨蒸气饱和20分钟的展开缸内，展开，取出，晾干，喷以稀碘化铋钾试液。供试品色谱中，盐附子在与新乌头碱对照品、次乌头碱对照品和乌头碱对照品色谱相应的位置上，显相同颜色的斑点；黑顺片或白附片在与苯甲酰新乌头原碱对照品、苯甲酰乌头原碱对照品、苯甲酰次乌头原碱对照品色谱相应的位置上，显相同颜色的斑点。</w:t>
            </w:r>
          </w:p>
        </w:tc>
      </w:tr>
      <w:tr w14:paraId="605240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385A4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检查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438A2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总灰分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F6D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附片（黑顺片、白附片）不得过6.0%</w:t>
            </w:r>
          </w:p>
          <w:p w14:paraId="0ED76B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淡附片不得过7.0%</w:t>
            </w:r>
          </w:p>
        </w:tc>
      </w:tr>
      <w:tr w14:paraId="466C2E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B2CC1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BEDD7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水分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FABD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不得过15.0%</w:t>
            </w:r>
          </w:p>
        </w:tc>
      </w:tr>
      <w:tr w14:paraId="74B600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240A1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A0469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酸不溶性灰分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8C0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附片（黑顺片、白附片）不得过1.0%</w:t>
            </w:r>
          </w:p>
          <w:p w14:paraId="432D5B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18"/>
                <w:szCs w:val="18"/>
              </w:rPr>
              <w:t>淡附片不得过1.0%</w:t>
            </w:r>
          </w:p>
        </w:tc>
      </w:tr>
      <w:tr w14:paraId="61E834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21E1C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74F6E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*农药残留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BCA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《中华人民共和国药典》2020年版规定的农残不得检出</w:t>
            </w:r>
          </w:p>
        </w:tc>
      </w:tr>
      <w:tr w14:paraId="503EB0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C3B2A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C61E3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*二氧化硫残留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6FCC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不得过150mg/kg</w:t>
            </w:r>
          </w:p>
        </w:tc>
      </w:tr>
      <w:tr w14:paraId="6ACE6F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06FFD2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815EC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*重金属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残留</w:t>
            </w:r>
          </w:p>
        </w:tc>
        <w:tc>
          <w:tcPr>
            <w:tcW w:w="64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A390F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铅不得过10mg/kg；镉不得过1mg/kg；砷不得过5mg/kg；汞不得过1mg/kg；铜不得过20mg/kg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。</w:t>
            </w:r>
          </w:p>
        </w:tc>
      </w:tr>
      <w:tr w14:paraId="42912E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665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  <w:t>含量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1914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苯甲酰新乌头原碱（C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31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43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NO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）、</w:t>
            </w:r>
          </w:p>
          <w:p w14:paraId="63F4E5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苯甲酰乌头原碱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（C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32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45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NO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）</w:t>
            </w:r>
          </w:p>
          <w:p w14:paraId="44CFD7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苯甲酰次乌头原碱（C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31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43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NO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vertAlign w:val="subscript"/>
              </w:rPr>
              <w:t>9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）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  <w:lang w:val="en-US" w:eastAsia="zh-CN"/>
              </w:rPr>
              <w:t>的总量</w:t>
            </w:r>
          </w:p>
        </w:tc>
        <w:tc>
          <w:tcPr>
            <w:tcW w:w="6476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4DF8EC9">
            <w:pPr>
              <w:pStyle w:val="8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afterAutospacing="0" w:line="323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8"/>
                <w:szCs w:val="18"/>
                <w:shd w:val="clear" w:fill="FFFFFF"/>
              </w:rPr>
              <w:t>不得少于0.010%</w:t>
            </w:r>
          </w:p>
        </w:tc>
      </w:tr>
      <w:tr w14:paraId="367DEE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05CB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质量控制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BEDB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可追溯</w:t>
            </w:r>
          </w:p>
        </w:tc>
        <w:tc>
          <w:tcPr>
            <w:tcW w:w="64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C48B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通过第三方溯源评价</w:t>
            </w:r>
          </w:p>
        </w:tc>
      </w:tr>
      <w:tr w14:paraId="7B5185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7EA9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52A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GAP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86FE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E7B2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FAC1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Times New Roman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GAP备案</w:t>
            </w:r>
            <w:r>
              <w:rPr>
                <w:rFonts w:hint="eastAsia" w:ascii="宋体" w:hAnsi="宋体" w:cs="Times New Roman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或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延伸</w:t>
            </w:r>
            <w:r>
              <w:rPr>
                <w:rFonts w:hint="eastAsia" w:ascii="宋体" w:hAnsi="宋体" w:cs="宋体"/>
                <w:b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审查通过</w:t>
            </w:r>
          </w:p>
        </w:tc>
      </w:tr>
      <w:tr w14:paraId="2818E4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4D0B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D670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道地药材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21EB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19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9897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22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A6D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道地药材认证</w:t>
            </w:r>
          </w:p>
        </w:tc>
      </w:tr>
      <w:bookmarkEnd w:id="20"/>
    </w:tbl>
    <w:p w14:paraId="19C4D0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rPr>
          <w:rFonts w:ascii="黑体" w:hAnsi="黑体" w:eastAsia="黑体"/>
          <w:strike/>
          <w:color w:val="000000"/>
          <w:szCs w:val="21"/>
        </w:rPr>
      </w:pPr>
      <w:bookmarkStart w:id="22" w:name="_Toc23232"/>
      <w:bookmarkStart w:id="23" w:name="_Toc17181"/>
      <w:bookmarkStart w:id="24" w:name="_Toc29162"/>
      <w:bookmarkStart w:id="25" w:name="_Toc5517"/>
      <w:bookmarkStart w:id="26" w:name="_Toc5990"/>
      <w:bookmarkStart w:id="27" w:name="_Toc25235"/>
      <w:bookmarkStart w:id="28" w:name="_Toc501701529"/>
      <w:r>
        <w:rPr>
          <w:rFonts w:ascii="黑体" w:hAnsi="黑体" w:eastAsia="黑体"/>
          <w:strike/>
          <w:color w:val="000000"/>
          <w:szCs w:val="21"/>
        </w:rPr>
        <w:br w:type="page"/>
      </w:r>
    </w:p>
    <w:p w14:paraId="1529666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outlineLvl w:val="0"/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附录</w:t>
      </w: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A</w:t>
      </w:r>
    </w:p>
    <w:p w14:paraId="2EB1F58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outlineLvl w:val="0"/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（规范性附录）</w:t>
      </w:r>
    </w:p>
    <w:p w14:paraId="3938CA0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outlineLvl w:val="0"/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川附子集采交易</w:t>
      </w:r>
      <w:r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规格等级性状图</w:t>
      </w:r>
    </w:p>
    <w:p w14:paraId="0E6E21F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outlineLvl w:val="0"/>
        <w:rPr>
          <w:rFonts w:hint="eastAsia" w:ascii="Times New Roman" w:hAnsi="Times New Roman" w:eastAsia="黑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58185" cy="2777490"/>
            <wp:effectExtent l="0" t="0" r="3175" b="11430"/>
            <wp:docPr id="1" name="图片 1" descr="生附子-统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生附子-统货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258185" cy="2777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22"/>
    <w:bookmarkEnd w:id="23"/>
    <w:bookmarkEnd w:id="24"/>
    <w:bookmarkEnd w:id="25"/>
    <w:bookmarkEnd w:id="26"/>
    <w:bookmarkEnd w:id="27"/>
    <w:p w14:paraId="7D07D581">
      <w:pPr>
        <w:pStyle w:val="4"/>
        <w:snapToGrid/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黑体" w:hAnsi="黑体" w:eastAsia="黑体" w:cs="黑体"/>
          <w:bCs/>
          <w:color w:val="auto"/>
          <w:sz w:val="21"/>
          <w:szCs w:val="21"/>
          <w:highlight w:val="none"/>
          <w:lang w:val="en-US" w:eastAsia="zh-CN"/>
        </w:rPr>
        <w:t>图A1生附子（统货）规格等级性状图</w:t>
      </w:r>
    </w:p>
    <w:p w14:paraId="25ABA440">
      <w:pPr>
        <w:pStyle w:val="3"/>
        <w:spacing w:line="360" w:lineRule="auto"/>
        <w:ind w:left="0" w:firstLine="420" w:firstLineChars="200"/>
        <w:jc w:val="center"/>
        <w:rPr>
          <w:rFonts w:hint="eastAsia" w:ascii="Times New Roman" w:hAnsi="Times New Roman" w:eastAsia="宋体"/>
          <w:strike/>
          <w:lang w:eastAsia="zh-CN"/>
        </w:rPr>
      </w:pPr>
      <w:r>
        <w:rPr>
          <w:rFonts w:hint="eastAsia" w:ascii="Times New Roman" w:hAnsi="Times New Roman" w:eastAsia="宋体"/>
          <w:strike/>
          <w:lang w:eastAsia="zh-CN"/>
        </w:rPr>
        <w:drawing>
          <wp:inline distT="0" distB="0" distL="114300" distR="114300">
            <wp:extent cx="3259455" cy="2840355"/>
            <wp:effectExtent l="0" t="0" r="1905" b="9525"/>
            <wp:docPr id="9" name="图片 9" descr="生附子-选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生附子-选货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59455" cy="284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84457B">
      <w:pPr>
        <w:pStyle w:val="4"/>
        <w:snapToGrid/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黑体" w:hAnsi="黑体" w:eastAsia="黑体" w:cs="黑体"/>
          <w:bCs/>
          <w:color w:val="auto"/>
          <w:sz w:val="21"/>
          <w:szCs w:val="21"/>
          <w:highlight w:val="none"/>
          <w:lang w:val="en-US" w:eastAsia="zh-CN"/>
        </w:rPr>
        <w:t>图A2生附子（选货）规格等级性状图</w:t>
      </w:r>
    </w:p>
    <w:p w14:paraId="2A9BF1A3">
      <w:pPr>
        <w:pStyle w:val="3"/>
        <w:spacing w:line="360" w:lineRule="auto"/>
        <w:ind w:left="0" w:firstLine="420" w:firstLineChars="200"/>
        <w:jc w:val="center"/>
        <w:rPr>
          <w:rFonts w:hint="eastAsia" w:ascii="Times New Roman" w:hAnsi="Times New Roman" w:eastAsia="宋体"/>
          <w:strike/>
          <w:lang w:eastAsia="zh-CN"/>
        </w:rPr>
      </w:pPr>
      <w:r>
        <w:rPr>
          <w:rFonts w:hint="eastAsia" w:ascii="Times New Roman" w:hAnsi="Times New Roman" w:eastAsia="宋体"/>
          <w:strike/>
          <w:lang w:eastAsia="zh-CN"/>
        </w:rPr>
        <w:drawing>
          <wp:inline distT="0" distB="0" distL="114300" distR="114300">
            <wp:extent cx="3258185" cy="2871470"/>
            <wp:effectExtent l="0" t="0" r="3175" b="8890"/>
            <wp:docPr id="16" name="图片 16" descr="3白附片-统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3白附片-统货"/>
                    <pic:cNvPicPr>
                      <a:picLocks noChangeAspect="1"/>
                    </pic:cNvPicPr>
                  </pic:nvPicPr>
                  <pic:blipFill>
                    <a:blip r:embed="rId16"/>
                    <a:srcRect r="16115"/>
                    <a:stretch>
                      <a:fillRect/>
                    </a:stretch>
                  </pic:blipFill>
                  <pic:spPr>
                    <a:xfrm>
                      <a:off x="0" y="0"/>
                      <a:ext cx="3258185" cy="287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8"/>
      <w:bookmarkStart w:id="29" w:name="_Toc26118"/>
      <w:bookmarkStart w:id="30" w:name="_Toc9701"/>
      <w:bookmarkStart w:id="31" w:name="_Toc30293"/>
      <w:bookmarkStart w:id="32" w:name="_Toc15722"/>
      <w:bookmarkStart w:id="33" w:name="_Toc27406"/>
      <w:bookmarkStart w:id="34" w:name="_Toc7443"/>
      <w:bookmarkStart w:id="35" w:name="_Toc16858"/>
      <w:bookmarkStart w:id="36" w:name="_Toc25047693"/>
    </w:p>
    <w:p w14:paraId="494E248C">
      <w:pPr>
        <w:pStyle w:val="3"/>
        <w:spacing w:line="360" w:lineRule="auto"/>
        <w:ind w:left="0" w:firstLine="420" w:firstLineChars="200"/>
        <w:jc w:val="center"/>
        <w:rPr>
          <w:rFonts w:hint="eastAsia" w:ascii="黑体" w:hAnsi="黑体" w:eastAsia="黑体" w:cs="黑体"/>
          <w:strike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21"/>
          <w:szCs w:val="21"/>
          <w:highlight w:val="none"/>
          <w:lang w:val="en-US" w:eastAsia="zh-CN"/>
        </w:rPr>
        <w:t>图A3白附片（统货）规格等级性状图</w:t>
      </w:r>
    </w:p>
    <w:p w14:paraId="7829D613">
      <w:pPr>
        <w:pStyle w:val="3"/>
        <w:spacing w:line="360" w:lineRule="auto"/>
        <w:ind w:left="0" w:firstLine="420" w:firstLineChars="200"/>
        <w:jc w:val="center"/>
        <w:rPr>
          <w:rFonts w:hint="eastAsia" w:ascii="Times New Roman" w:hAnsi="Times New Roman" w:eastAsia="宋体"/>
          <w:strike/>
          <w:lang w:eastAsia="zh-CN"/>
        </w:rPr>
      </w:pPr>
      <w:r>
        <w:rPr>
          <w:rFonts w:hint="eastAsia" w:ascii="Times New Roman" w:hAnsi="Times New Roman" w:eastAsia="宋体"/>
          <w:strike/>
          <w:lang w:eastAsia="zh-CN"/>
        </w:rPr>
        <w:drawing>
          <wp:inline distT="0" distB="0" distL="114300" distR="114300">
            <wp:extent cx="3258185" cy="2184400"/>
            <wp:effectExtent l="0" t="0" r="3175" b="10160"/>
            <wp:docPr id="17" name="图片 17" descr="3白附片-选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3白附片-选货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58185" cy="218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CA9A9">
      <w:pPr>
        <w:pStyle w:val="3"/>
        <w:spacing w:line="360" w:lineRule="auto"/>
        <w:ind w:left="0" w:firstLine="420" w:firstLineChars="200"/>
        <w:jc w:val="center"/>
        <w:rPr>
          <w:rFonts w:hint="eastAsia" w:ascii="黑体" w:hAnsi="黑体" w:eastAsia="黑体" w:cs="黑体"/>
          <w:strike/>
          <w:lang w:val="en-US" w:eastAsia="zh-CN"/>
        </w:rPr>
      </w:pPr>
      <w:r>
        <w:rPr>
          <w:rFonts w:hint="eastAsia" w:ascii="黑体" w:hAnsi="黑体" w:eastAsia="黑体" w:cs="黑体"/>
          <w:bCs/>
          <w:color w:val="auto"/>
          <w:sz w:val="21"/>
          <w:szCs w:val="21"/>
          <w:highlight w:val="none"/>
          <w:lang w:val="en-US" w:eastAsia="zh-CN"/>
        </w:rPr>
        <w:t>图A4白附片（选货）规格等级性状图</w:t>
      </w:r>
    </w:p>
    <w:p w14:paraId="4CF8B0CB">
      <w:pPr>
        <w:rPr>
          <w:rFonts w:hint="eastAsia" w:ascii="宋体" w:hAnsi="宋体" w:eastAsia="宋体" w:cs="宋体"/>
          <w:strike/>
          <w:lang w:eastAsia="zh-CN"/>
        </w:rPr>
      </w:pPr>
      <w:r>
        <w:rPr>
          <w:rFonts w:hint="eastAsia" w:ascii="宋体" w:hAnsi="宋体" w:eastAsia="宋体" w:cs="宋体"/>
          <w:strike/>
          <w:lang w:eastAsia="zh-CN"/>
        </w:rPr>
        <w:br w:type="page"/>
      </w:r>
    </w:p>
    <w:p w14:paraId="7474C736">
      <w:pPr>
        <w:pStyle w:val="3"/>
        <w:spacing w:line="360" w:lineRule="auto"/>
        <w:ind w:left="0" w:firstLine="420" w:firstLineChars="200"/>
        <w:jc w:val="center"/>
        <w:rPr>
          <w:rFonts w:hint="eastAsia" w:ascii="Times New Roman" w:hAnsi="Times New Roman" w:eastAsia="宋体"/>
          <w:strike/>
          <w:lang w:eastAsia="zh-CN"/>
        </w:rPr>
      </w:pPr>
      <w:r>
        <w:rPr>
          <w:rFonts w:hint="eastAsia" w:ascii="Times New Roman" w:hAnsi="Times New Roman" w:eastAsia="宋体"/>
          <w:strike/>
          <w:lang w:eastAsia="zh-CN"/>
        </w:rPr>
        <w:drawing>
          <wp:inline distT="0" distB="0" distL="114300" distR="114300">
            <wp:extent cx="3140710" cy="2204085"/>
            <wp:effectExtent l="0" t="0" r="0" b="0"/>
            <wp:docPr id="18" name="图片 18" descr="黑顺片-统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黑顺片-统货"/>
                    <pic:cNvPicPr>
                      <a:picLocks noChangeAspect="1"/>
                    </pic:cNvPicPr>
                  </pic:nvPicPr>
                  <pic:blipFill>
                    <a:blip r:embed="rId18"/>
                    <a:srcRect l="2826" r="21632"/>
                    <a:stretch>
                      <a:fillRect/>
                    </a:stretch>
                  </pic:blipFill>
                  <pic:spPr>
                    <a:xfrm>
                      <a:off x="0" y="0"/>
                      <a:ext cx="3140710" cy="2204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508C6">
      <w:pPr>
        <w:pStyle w:val="3"/>
        <w:spacing w:line="360" w:lineRule="auto"/>
        <w:ind w:left="0" w:firstLine="420" w:firstLineChars="200"/>
        <w:jc w:val="center"/>
        <w:rPr>
          <w:rFonts w:hint="eastAsia" w:ascii="黑体" w:hAnsi="黑体" w:eastAsia="黑体" w:cs="黑体"/>
          <w:strike/>
          <w:lang w:eastAsia="zh-CN"/>
        </w:rPr>
      </w:pPr>
      <w:r>
        <w:rPr>
          <w:rFonts w:hint="eastAsia" w:ascii="黑体" w:hAnsi="黑体" w:eastAsia="黑体" w:cs="黑体"/>
          <w:bCs/>
          <w:color w:val="auto"/>
          <w:sz w:val="21"/>
          <w:szCs w:val="21"/>
          <w:highlight w:val="none"/>
          <w:lang w:val="en-US" w:eastAsia="zh-CN"/>
        </w:rPr>
        <w:t>图A5黑顺片（统货）规格等级性状图</w:t>
      </w:r>
    </w:p>
    <w:p w14:paraId="23E4328D">
      <w:pPr>
        <w:pStyle w:val="3"/>
        <w:spacing w:line="360" w:lineRule="auto"/>
        <w:jc w:val="both"/>
        <w:rPr>
          <w:rFonts w:hint="eastAsia" w:ascii="Times New Roman" w:hAnsi="Times New Roman" w:eastAsia="宋体"/>
          <w:strike/>
          <w:lang w:eastAsia="zh-CN"/>
        </w:rPr>
      </w:pPr>
    </w:p>
    <w:p w14:paraId="3C4C23B3">
      <w:pPr>
        <w:pStyle w:val="3"/>
        <w:spacing w:line="360" w:lineRule="auto"/>
        <w:ind w:left="0" w:leftChars="0" w:firstLine="0" w:firstLineChars="0"/>
        <w:jc w:val="both"/>
        <w:rPr>
          <w:rFonts w:hint="eastAsia" w:ascii="Times New Roman" w:hAnsi="Times New Roman" w:eastAsia="宋体"/>
          <w:strike/>
          <w:lang w:eastAsia="zh-CN"/>
        </w:rPr>
      </w:pPr>
    </w:p>
    <w:p w14:paraId="30BF834E">
      <w:pPr>
        <w:pStyle w:val="3"/>
        <w:spacing w:line="360" w:lineRule="auto"/>
        <w:ind w:left="0" w:firstLine="420" w:firstLineChars="200"/>
        <w:jc w:val="center"/>
        <w:rPr>
          <w:rFonts w:hint="eastAsia" w:ascii="Times New Roman" w:hAnsi="Times New Roman" w:eastAsia="宋体"/>
          <w:strike/>
          <w:lang w:eastAsia="zh-CN"/>
        </w:rPr>
      </w:pPr>
      <w:r>
        <w:rPr>
          <w:rFonts w:hint="eastAsia" w:ascii="Times New Roman" w:hAnsi="Times New Roman" w:eastAsia="宋体"/>
          <w:strike/>
          <w:lang w:eastAsia="zh-CN"/>
        </w:rPr>
        <w:drawing>
          <wp:inline distT="0" distB="0" distL="114300" distR="114300">
            <wp:extent cx="3139440" cy="2650490"/>
            <wp:effectExtent l="0" t="0" r="3810" b="16510"/>
            <wp:docPr id="19" name="图片 19" descr="黑顺片-选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黑顺片-选货"/>
                    <pic:cNvPicPr>
                      <a:picLocks noChangeAspect="1"/>
                    </pic:cNvPicPr>
                  </pic:nvPicPr>
                  <pic:blipFill>
                    <a:blip r:embed="rId19"/>
                    <a:srcRect t="21864" r="31199"/>
                    <a:stretch>
                      <a:fillRect/>
                    </a:stretch>
                  </pic:blipFill>
                  <pic:spPr>
                    <a:xfrm>
                      <a:off x="0" y="0"/>
                      <a:ext cx="3139440" cy="2650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73CA0B">
      <w:pPr>
        <w:pStyle w:val="3"/>
        <w:spacing w:line="360" w:lineRule="auto"/>
        <w:ind w:left="0" w:firstLine="420" w:firstLineChars="200"/>
        <w:jc w:val="center"/>
        <w:rPr>
          <w:rFonts w:hint="eastAsia" w:ascii="黑体" w:hAnsi="黑体" w:eastAsia="黑体" w:cs="黑体"/>
          <w:strike/>
          <w:lang w:eastAsia="zh-CN"/>
        </w:rPr>
      </w:pPr>
      <w:r>
        <w:rPr>
          <w:rFonts w:hint="eastAsia" w:ascii="黑体" w:hAnsi="黑体" w:eastAsia="黑体" w:cs="黑体"/>
          <w:bCs/>
          <w:color w:val="auto"/>
          <w:sz w:val="21"/>
          <w:szCs w:val="21"/>
          <w:highlight w:val="none"/>
          <w:lang w:val="en-US" w:eastAsia="zh-CN"/>
        </w:rPr>
        <w:t>图A6黑顺片（选货）规格等级性状图</w:t>
      </w:r>
    </w:p>
    <w:p w14:paraId="74C9A682">
      <w:pPr>
        <w:rPr>
          <w:rFonts w:hint="eastAsia" w:ascii="Times New Roman" w:hAnsi="Times New Roman" w:eastAsia="宋体"/>
          <w:strike/>
          <w:lang w:eastAsia="zh-CN"/>
        </w:rPr>
      </w:pPr>
      <w:r>
        <w:rPr>
          <w:rFonts w:hint="eastAsia" w:ascii="Times New Roman" w:hAnsi="Times New Roman" w:eastAsia="宋体"/>
          <w:strike/>
          <w:lang w:eastAsia="zh-CN"/>
        </w:rPr>
        <w:br w:type="page"/>
      </w:r>
    </w:p>
    <w:p w14:paraId="45560A4D">
      <w:pPr>
        <w:pStyle w:val="3"/>
        <w:spacing w:line="360" w:lineRule="auto"/>
        <w:ind w:left="0" w:leftChars="0" w:firstLine="0" w:firstLineChars="0"/>
        <w:jc w:val="both"/>
        <w:rPr>
          <w:rFonts w:hint="eastAsia" w:ascii="Times New Roman" w:hAnsi="Times New Roman" w:eastAsia="宋体"/>
          <w:strike/>
          <w:lang w:eastAsia="zh-CN"/>
        </w:rPr>
      </w:pPr>
    </w:p>
    <w:p w14:paraId="6CE5953C">
      <w:pPr>
        <w:pStyle w:val="3"/>
        <w:spacing w:line="360" w:lineRule="auto"/>
        <w:ind w:left="0" w:firstLine="420" w:firstLineChars="200"/>
        <w:jc w:val="center"/>
        <w:rPr>
          <w:rFonts w:hint="eastAsia" w:ascii="Times New Roman" w:hAnsi="Times New Roman" w:eastAsia="宋体"/>
          <w:strike/>
          <w:lang w:eastAsia="zh-CN"/>
        </w:rPr>
      </w:pPr>
      <w:r>
        <w:rPr>
          <w:rFonts w:hint="eastAsia" w:ascii="Times New Roman" w:hAnsi="Times New Roman" w:eastAsia="宋体"/>
          <w:strike/>
          <w:lang w:eastAsia="zh-CN"/>
        </w:rPr>
        <w:drawing>
          <wp:inline distT="0" distB="0" distL="114300" distR="114300">
            <wp:extent cx="3258185" cy="2468245"/>
            <wp:effectExtent l="0" t="0" r="3175" b="635"/>
            <wp:docPr id="20" name="图片 20" descr="盐附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盐附子"/>
                    <pic:cNvPicPr>
                      <a:picLocks noChangeAspect="1"/>
                    </pic:cNvPicPr>
                  </pic:nvPicPr>
                  <pic:blipFill>
                    <a:blip r:embed="rId20"/>
                    <a:srcRect l="6129" t="15008" r="19903" b="5716"/>
                    <a:stretch>
                      <a:fillRect/>
                    </a:stretch>
                  </pic:blipFill>
                  <pic:spPr>
                    <a:xfrm>
                      <a:off x="0" y="0"/>
                      <a:ext cx="3258185" cy="246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4E4F3">
      <w:pPr>
        <w:pStyle w:val="3"/>
        <w:spacing w:line="360" w:lineRule="auto"/>
        <w:ind w:left="0" w:firstLine="420" w:firstLineChars="200"/>
        <w:jc w:val="center"/>
        <w:rPr>
          <w:rFonts w:hint="eastAsia" w:ascii="黑体" w:hAnsi="黑体" w:eastAsia="黑体" w:cs="黑体"/>
          <w:szCs w:val="21"/>
          <w:lang w:val="en-US"/>
        </w:rPr>
      </w:pPr>
      <w:r>
        <w:rPr>
          <w:rFonts w:hint="eastAsia" w:ascii="黑体" w:hAnsi="黑体" w:eastAsia="黑体" w:cs="黑体"/>
          <w:bCs/>
          <w:color w:val="auto"/>
          <w:sz w:val="21"/>
          <w:szCs w:val="21"/>
          <w:highlight w:val="none"/>
          <w:lang w:val="en-US" w:eastAsia="zh-CN"/>
        </w:rPr>
        <w:t>图A7盐附子（选货）规格等级性状图</w:t>
      </w:r>
    </w:p>
    <w:p w14:paraId="08F6EC61">
      <w:pPr>
        <w:rPr>
          <w:rFonts w:hint="eastAsia" w:ascii="黑体" w:hAnsi="黑体" w:eastAsia="黑体" w:cs="宋体"/>
          <w:szCs w:val="21"/>
        </w:rPr>
      </w:pPr>
      <w:r>
        <w:rPr>
          <w:rFonts w:hint="eastAsia" w:ascii="黑体" w:hAnsi="黑体" w:eastAsia="黑体" w:cs="宋体"/>
          <w:szCs w:val="21"/>
        </w:rPr>
        <w:br w:type="page"/>
      </w:r>
    </w:p>
    <w:p w14:paraId="53E8B27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firstLine="420" w:firstLineChars="200"/>
        <w:jc w:val="center"/>
        <w:textAlignment w:val="auto"/>
        <w:rPr>
          <w:rFonts w:ascii="黑体" w:hAnsi="黑体" w:eastAsia="黑体" w:cs="宋体"/>
          <w:szCs w:val="21"/>
        </w:rPr>
      </w:pPr>
      <w:r>
        <w:rPr>
          <w:rFonts w:hint="eastAsia" w:ascii="黑体" w:hAnsi="黑体" w:eastAsia="黑体" w:cs="宋体"/>
          <w:szCs w:val="21"/>
        </w:rPr>
        <w:t>参考文献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47779C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[1] 全国人民代表大会常务委员会.中华人民共和国中医药法[M].北京:法律出版社,2017.</w:t>
      </w:r>
    </w:p>
    <w:p w14:paraId="169929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[2] 国家药典委员会.中华人民共和国药典[M].北京:中国医药科技出版社,2020.</w:t>
      </w:r>
    </w:p>
    <w:p w14:paraId="37F213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[3] 黄璐琦,郭兰萍,詹志来,等.中药材商品规格等级标准编制通则[S].北京:中国医药科技出版社,2018.</w:t>
      </w:r>
    </w:p>
    <w:p w14:paraId="363403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[4] 彭成.中华道地药材[M].中国中医药出版社,2013.</w:t>
      </w:r>
    </w:p>
    <w:p w14:paraId="5901A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[5] 肖小河,黄璐琦.中药材商品规格标准化研究[M].人民卫生出版社,2016.</w:t>
      </w:r>
    </w:p>
    <w:p w14:paraId="4B677A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[6] 黄璐琦,詹志来,郭兰萍,等.中药材商品规格等级标准汇编[G].中国中医药出版社,2019.</w:t>
      </w:r>
    </w:p>
    <w:p w14:paraId="6A52E9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[7] 黄璐琦.道地药材品质保证技术研究[M].上海科学技术出版社,2017.</w:t>
      </w:r>
    </w:p>
    <w:p w14:paraId="3A957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</w:pPr>
      <w:r>
        <w:rPr>
          <w:rFonts w:hint="eastAsia" w:ascii="宋体" w:hAnsi="宋体" w:eastAsia="宋体" w:cs="宋体"/>
          <w:color w:val="auto"/>
        </w:rPr>
        <w:t>[8] 黄璐琦.《新编中国药材学》[M].中国医药科技出版社,2020.</w:t>
      </w:r>
    </w:p>
    <w:p w14:paraId="131ECA2C">
      <w:pPr>
        <w:tabs>
          <w:tab w:val="left" w:pos="6408"/>
        </w:tabs>
        <w:jc w:val="left"/>
      </w:pPr>
    </w:p>
    <w:p w14:paraId="1F93D594">
      <w:pPr>
        <w:rPr>
          <w:rFonts w:hint="default" w:eastAsia="宋体"/>
          <w:lang w:val="en-US" w:eastAsia="zh-CN"/>
        </w:rPr>
      </w:pPr>
    </w:p>
    <w:sectPr>
      <w:headerReference r:id="rId9" w:type="default"/>
      <w:footerReference r:id="rId11" w:type="default"/>
      <w:headerReference r:id="rId10" w:type="even"/>
      <w:footerReference r:id="rId12" w:type="even"/>
      <w:pgSz w:w="11906" w:h="16838"/>
      <w:pgMar w:top="1417" w:right="1134" w:bottom="1134" w:left="1417" w:header="1191" w:footer="850" w:gutter="0"/>
      <w:pgNumType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56BF99">
    <w:pPr>
      <w:pStyle w:val="4"/>
      <w:ind w:firstLine="360"/>
      <w:jc w:val="right"/>
    </w:pPr>
  </w:p>
  <w:p w14:paraId="5E8759E2">
    <w:pPr>
      <w:pStyle w:val="4"/>
      <w:ind w:left="-283" w:leftChars="-135"/>
      <w:jc w:val="right"/>
    </w:pPr>
  </w:p>
  <w:p w14:paraId="3E05FAB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8CF1BE">
    <w:pPr>
      <w:pStyle w:val="4"/>
      <w:rPr>
        <w:rFonts w:ascii="宋体" w:hAnsi="宋体"/>
      </w:rPr>
    </w:pPr>
  </w:p>
  <w:p w14:paraId="75944E86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6941A1"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4B1F70">
    <w:pPr>
      <w:spacing w:line="200" w:lineRule="exact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9" name="文本框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D3DF36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KEdhgz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IKEdhg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D3DF36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74666D">
    <w:pPr>
      <w:spacing w:line="200" w:lineRule="exact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0" name="文本框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90D225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ApX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1eQxDCNip9/fD//&#10;/H3+9Y3gDALVLswR9+AQGZt3tkHbDOcBh4l3U3qdvmBE4AfW6SKvaCLh6dJsOpuN4eLwDRvgZ0/X&#10;nQ/xvbCaJCOnHvVrZWXHbYhd6BCSshm7kUq1NVSG1Dm9vno7bi9cPABXBjkSie6xyYrNrumZ7Wxx&#10;AjFvu94Ijm8kkm9ZiPfMoxnwYIxLvMNSKosktrcoqaz/+q/zFI8awUtJjebKqcEsUaI+GNQOgHEw&#10;/GDsBsMc9K1Ft04who63Ji74qAaz9FZ/wQytUg64mOHIlNM4mLexa3DMIBerVRt0cF7uq+4COs+x&#10;uDUPjqc0ScjgVocIMVuNk0CdKr1u6L22Sv2cpOb+c99GPf0blo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wMCl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90D225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F10643">
    <w:pPr>
      <w:pStyle w:val="18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254284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E254284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C88BFB">
    <w:pPr>
      <w:pStyle w:val="18"/>
      <w:jc w:val="left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1C09FCD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5" o:spid="_x0000_s1026" o:spt="202" type="#_x0000_t202" style="position:absolute;left:0pt;margin-top:0pt;height:144pt;width:144pt;mso-position-horizontal:inside;mso-position-horizontal-relative:margin;mso-wrap-style:none;z-index:25166336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QB/TfQBAAADBAAADgAAAGRycy9lMm9Eb2MueG1srVNNb9swDL0P2H8Q&#10;dF+cBOg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iQB/Tf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1C09FCD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</w:t>
    </w:r>
    <w:r>
      <w:rPr>
        <w:rFonts w:hint="eastAsia" w:ascii="黑体" w:hAnsi="黑体" w:eastAsia="黑体"/>
        <w:sz w:val="21"/>
        <w:szCs w:val="21"/>
      </w:rPr>
      <w:t xml:space="preserve">/T </w:t>
    </w:r>
  </w:p>
  <w:p w14:paraId="60FB94E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257360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5DFC69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95DFC69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094DC4">
    <w:pPr>
      <w:pStyle w:val="5"/>
      <w:pBdr>
        <w:bottom w:val="none" w:color="auto" w:sz="0" w:space="1"/>
      </w:pBdr>
      <w:jc w:val="right"/>
      <w:rPr>
        <w:rFonts w:eastAsia="黑体"/>
      </w:rPr>
    </w:pPr>
    <w:r>
      <w:rPr>
        <w:rFonts w:hint="eastAsia" w:ascii="黑体" w:hAnsi="黑体" w:eastAsia="黑体"/>
        <w:sz w:val="21"/>
        <w:szCs w:val="21"/>
      </w:rPr>
      <w:t>T/ZGXCFZXH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</w:rPr>
      <w:t>0001.</w:t>
    </w:r>
    <w:r>
      <w:rPr>
        <w:rFonts w:hint="eastAsia" w:ascii="黑体" w:hAnsi="黑体" w:eastAsia="黑体"/>
        <w:sz w:val="21"/>
        <w:szCs w:val="21"/>
        <w:lang w:val="en-US" w:eastAsia="zh-CN"/>
      </w:rPr>
      <w:t>14</w:t>
    </w:r>
    <w:r>
      <w:rPr>
        <w:rFonts w:hint="eastAsia" w:ascii="黑体" w:hAnsi="黑体" w:eastAsia="黑体"/>
        <w:sz w:val="21"/>
        <w:szCs w:val="21"/>
      </w:rPr>
      <w:t>-2024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DDF830">
    <w:pPr>
      <w:pStyle w:val="5"/>
      <w:pBdr>
        <w:bottom w:val="none" w:color="auto" w:sz="0" w:space="1"/>
      </w:pBdr>
      <w:jc w:val="left"/>
    </w:pPr>
    <w:r>
      <w:rPr>
        <w:rFonts w:hint="eastAsia" w:ascii="黑体" w:hAnsi="黑体" w:eastAsia="黑体"/>
        <w:sz w:val="21"/>
        <w:szCs w:val="21"/>
      </w:rPr>
      <w:t>T/ZGXCFZXH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</w:rPr>
      <w:t>0001.</w:t>
    </w:r>
    <w:r>
      <w:rPr>
        <w:rFonts w:hint="eastAsia" w:ascii="黑体" w:hAnsi="黑体" w:eastAsia="黑体"/>
        <w:sz w:val="21"/>
        <w:szCs w:val="21"/>
        <w:lang w:val="en-US" w:eastAsia="zh-CN"/>
      </w:rPr>
      <w:t>14</w:t>
    </w:r>
    <w:r>
      <w:rPr>
        <w:rFonts w:hint="eastAsia" w:ascii="黑体" w:hAnsi="黑体" w:eastAsia="黑体"/>
        <w:sz w:val="21"/>
        <w:szCs w:val="21"/>
      </w:rPr>
      <w:t>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EzNThhZGZiODc5NTE3ODAxMDU0YWNiOGMyYThjMmYifQ=="/>
  </w:docVars>
  <w:rsids>
    <w:rsidRoot w:val="00172A27"/>
    <w:rsid w:val="0002673C"/>
    <w:rsid w:val="001168AB"/>
    <w:rsid w:val="00172A27"/>
    <w:rsid w:val="00193F06"/>
    <w:rsid w:val="003730BD"/>
    <w:rsid w:val="003A091E"/>
    <w:rsid w:val="003F39FF"/>
    <w:rsid w:val="00535408"/>
    <w:rsid w:val="006C0EBC"/>
    <w:rsid w:val="00716116"/>
    <w:rsid w:val="00745F0F"/>
    <w:rsid w:val="008940C8"/>
    <w:rsid w:val="009556A0"/>
    <w:rsid w:val="00995FBF"/>
    <w:rsid w:val="009A2465"/>
    <w:rsid w:val="00A1156A"/>
    <w:rsid w:val="00AC1670"/>
    <w:rsid w:val="00AD45FB"/>
    <w:rsid w:val="00D17824"/>
    <w:rsid w:val="00D22448"/>
    <w:rsid w:val="00DB2428"/>
    <w:rsid w:val="00E00B17"/>
    <w:rsid w:val="00E6779B"/>
    <w:rsid w:val="03531026"/>
    <w:rsid w:val="058E6D15"/>
    <w:rsid w:val="07BC60B3"/>
    <w:rsid w:val="07D478A0"/>
    <w:rsid w:val="080420C4"/>
    <w:rsid w:val="0B274888"/>
    <w:rsid w:val="0B614671"/>
    <w:rsid w:val="0BFF0DEA"/>
    <w:rsid w:val="0D295F98"/>
    <w:rsid w:val="0F833182"/>
    <w:rsid w:val="108853F9"/>
    <w:rsid w:val="11737F45"/>
    <w:rsid w:val="117F37F8"/>
    <w:rsid w:val="149C1B84"/>
    <w:rsid w:val="1586245D"/>
    <w:rsid w:val="15B2766E"/>
    <w:rsid w:val="15D44EF5"/>
    <w:rsid w:val="186662F2"/>
    <w:rsid w:val="1B097884"/>
    <w:rsid w:val="1B4C5E81"/>
    <w:rsid w:val="1B78507E"/>
    <w:rsid w:val="1BF325CB"/>
    <w:rsid w:val="1C387FA6"/>
    <w:rsid w:val="207D799E"/>
    <w:rsid w:val="22885DA6"/>
    <w:rsid w:val="23492C57"/>
    <w:rsid w:val="234B1248"/>
    <w:rsid w:val="27CB54E7"/>
    <w:rsid w:val="295403E9"/>
    <w:rsid w:val="2F2006E7"/>
    <w:rsid w:val="35D579E0"/>
    <w:rsid w:val="39455658"/>
    <w:rsid w:val="3DA960F7"/>
    <w:rsid w:val="3F2B2B06"/>
    <w:rsid w:val="42CB3BBA"/>
    <w:rsid w:val="44E12C15"/>
    <w:rsid w:val="463A4B28"/>
    <w:rsid w:val="46EB0E7C"/>
    <w:rsid w:val="485446B7"/>
    <w:rsid w:val="4B194093"/>
    <w:rsid w:val="4BC25BB3"/>
    <w:rsid w:val="4E1C64F6"/>
    <w:rsid w:val="4E4B6454"/>
    <w:rsid w:val="4F145070"/>
    <w:rsid w:val="5073598C"/>
    <w:rsid w:val="50E050FA"/>
    <w:rsid w:val="53782847"/>
    <w:rsid w:val="544D14DF"/>
    <w:rsid w:val="54CF4008"/>
    <w:rsid w:val="54D45B9C"/>
    <w:rsid w:val="556B21D1"/>
    <w:rsid w:val="562312AE"/>
    <w:rsid w:val="5663067A"/>
    <w:rsid w:val="58791706"/>
    <w:rsid w:val="588C6745"/>
    <w:rsid w:val="595F389D"/>
    <w:rsid w:val="5C593045"/>
    <w:rsid w:val="5C8E161F"/>
    <w:rsid w:val="5D2D6150"/>
    <w:rsid w:val="5D4F6922"/>
    <w:rsid w:val="5DDF7B22"/>
    <w:rsid w:val="5E523E81"/>
    <w:rsid w:val="5F8A1E93"/>
    <w:rsid w:val="635B7166"/>
    <w:rsid w:val="63B759FB"/>
    <w:rsid w:val="640002A5"/>
    <w:rsid w:val="6655667C"/>
    <w:rsid w:val="675D7E8D"/>
    <w:rsid w:val="68325CE2"/>
    <w:rsid w:val="6A856F28"/>
    <w:rsid w:val="6B9C4BC2"/>
    <w:rsid w:val="6CDE5AE0"/>
    <w:rsid w:val="6DFF4979"/>
    <w:rsid w:val="6E1D2124"/>
    <w:rsid w:val="6F392195"/>
    <w:rsid w:val="70830699"/>
    <w:rsid w:val="70F15DA2"/>
    <w:rsid w:val="71D36D7A"/>
    <w:rsid w:val="73F31458"/>
    <w:rsid w:val="746F2FAE"/>
    <w:rsid w:val="7555272A"/>
    <w:rsid w:val="75BB7AD6"/>
    <w:rsid w:val="79D032D0"/>
    <w:rsid w:val="7C802CFB"/>
    <w:rsid w:val="7D0A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autoRedefine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Body Text"/>
    <w:basedOn w:val="1"/>
    <w:autoRedefine/>
    <w:qFormat/>
    <w:uiPriority w:val="1"/>
    <w:pPr>
      <w:ind w:left="120"/>
    </w:pPr>
    <w:rPr>
      <w:rFonts w:ascii="宋体" w:hAnsi="宋体"/>
      <w:szCs w:val="21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autoRedefine/>
    <w:qFormat/>
    <w:uiPriority w:val="39"/>
  </w:style>
  <w:style w:type="paragraph" w:styleId="7">
    <w:name w:val="toc 2"/>
    <w:basedOn w:val="1"/>
    <w:next w:val="1"/>
    <w:autoRedefine/>
    <w:qFormat/>
    <w:uiPriority w:val="39"/>
    <w:pPr>
      <w:ind w:left="420" w:leftChars="200"/>
    </w:pPr>
  </w:style>
  <w:style w:type="paragraph" w:styleId="8">
    <w:name w:val="HTML Preformatted"/>
    <w:basedOn w:val="1"/>
    <w:link w:val="20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character" w:styleId="11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2">
    <w:name w:val="实施日期"/>
    <w:basedOn w:val="13"/>
    <w:autoRedefine/>
    <w:qFormat/>
    <w:uiPriority w:val="0"/>
    <w:pPr>
      <w:framePr w:wrap="around" w:vAnchor="page" w:hAnchor="text"/>
      <w:jc w:val="right"/>
    </w:pPr>
  </w:style>
  <w:style w:type="paragraph" w:customStyle="1" w:styleId="13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4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6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7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8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9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character" w:customStyle="1" w:styleId="20">
    <w:name w:val="HTML 预设格式 字符"/>
    <w:basedOn w:val="10"/>
    <w:link w:val="8"/>
    <w:autoRedefine/>
    <w:qFormat/>
    <w:uiPriority w:val="0"/>
    <w:rPr>
      <w:rFonts w:ascii="宋体" w:hAnsi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7.jpeg"/><Relationship Id="rId2" Type="http://schemas.openxmlformats.org/officeDocument/2006/relationships/settings" Target="settings.xml"/><Relationship Id="rId19" Type="http://schemas.openxmlformats.org/officeDocument/2006/relationships/image" Target="media/image6.jpeg"/><Relationship Id="rId18" Type="http://schemas.openxmlformats.org/officeDocument/2006/relationships/image" Target="media/image5.jpeg"/><Relationship Id="rId17" Type="http://schemas.openxmlformats.org/officeDocument/2006/relationships/image" Target="media/image4.jpeg"/><Relationship Id="rId16" Type="http://schemas.openxmlformats.org/officeDocument/2006/relationships/image" Target="media/image3.jpeg"/><Relationship Id="rId15" Type="http://schemas.openxmlformats.org/officeDocument/2006/relationships/image" Target="media/image2.jpeg"/><Relationship Id="rId14" Type="http://schemas.openxmlformats.org/officeDocument/2006/relationships/image" Target="media/image1.jpeg"/><Relationship Id="rId13" Type="http://schemas.openxmlformats.org/officeDocument/2006/relationships/theme" Target="theme/theme1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3896</Words>
  <Characters>4730</Characters>
  <Lines>32</Lines>
  <Paragraphs>9</Paragraphs>
  <TotalTime>0</TotalTime>
  <ScaleCrop>false</ScaleCrop>
  <LinksUpToDate>false</LinksUpToDate>
  <CharactersWithSpaces>4820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2024-04-16T09:05:00Z</dcterms:created>
  <dc:creator>王琦</dc:creator>
  <cp:lastModifiedBy>杨～有机认证</cp:lastModifiedBy>
  <dcterms:modified xsi:type="dcterms:W3CDTF">2024-11-20T09:00:58Z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DB6CCB39AF3248CD8EF9F9A9CCD6E09C_13</vt:lpwstr>
  </property>
</Properties>
</file>