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87D9CD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right="-313" w:rightChars="-149"/>
        <w:jc w:val="left"/>
        <w:rPr>
          <w:rFonts w:ascii="黑体" w:hAnsi="黑体" w:eastAsia="黑体"/>
          <w:bCs/>
          <w:color w:val="000000"/>
          <w:szCs w:val="21"/>
          <w:highlight w:val="none"/>
        </w:rPr>
      </w:pPr>
      <w:r>
        <w:rPr>
          <w:rFonts w:ascii="黑体" w:hAnsi="黑体" w:eastAsia="黑体"/>
          <w:bCs/>
          <w:color w:val="000000"/>
          <w:szCs w:val="21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-405765</wp:posOffset>
                </wp:positionV>
                <wp:extent cx="2473960" cy="755650"/>
                <wp:effectExtent l="0" t="0" r="2540" b="6350"/>
                <wp:wrapNone/>
                <wp:docPr id="14" name="fm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3960" cy="755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677DBA0">
                            <w:pPr>
                              <w:pStyle w:val="17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 xml:space="preserve">ICS </w:t>
                            </w:r>
                            <w:r>
                              <w:rPr>
                                <w:rFonts w:hint="eastAsia" w:cs="黑体"/>
                              </w:rPr>
                              <w:t>03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120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20</w:t>
                            </w:r>
                          </w:p>
                          <w:p w14:paraId="3AEBF782">
                            <w:pPr>
                              <w:pStyle w:val="17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>A</w:t>
                            </w:r>
                            <w:r>
                              <w:rPr>
                                <w:rFonts w:hint="eastAsia" w:cs="黑体"/>
                              </w:rPr>
                              <w:t xml:space="preserve"> </w:t>
                            </w:r>
                            <w:r>
                              <w:rPr>
                                <w:rFonts w:cs="黑体"/>
                              </w:rPr>
                              <w:t>00</w:t>
                            </w:r>
                          </w:p>
                          <w:p w14:paraId="7BCF5DD7">
                            <w:pPr>
                              <w:pStyle w:val="17"/>
                              <w:rPr>
                                <w:rFonts w:hint="eastAsia" w:eastAsia="黑体" w:cs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 w:cs="黑体"/>
                              </w:rPr>
                              <w:t>备案号：</w:t>
                            </w:r>
                          </w:p>
                          <w:p w14:paraId="64CA931F">
                            <w:pPr>
                              <w:pStyle w:val="17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1" o:spid="_x0000_s1026" o:spt="202" type="#_x0000_t202" style="position:absolute;left:0pt;margin-left:-19.15pt;margin-top:-31.95pt;height:59.5pt;width:194.8pt;mso-position-horizontal-relative:margin;mso-position-vertical-relative:margin;z-index:251663360;mso-width-relative:page;mso-height-relative:page;" fillcolor="#FFFFFF" filled="t" stroked="f" coordsize="21600,21600" o:gfxdata="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abyEx2QAAAAoBAAAPAAAAAAAA&#10;AAEAIAAAACIAAABkcnMvZG93bnJldi54bWxQSwECFAAUAAAACACHTuJA5tBA+BECAAAsBAAADgAA&#10;AAAAAAABACAAAAAo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5677DBA0">
                      <w:pPr>
                        <w:pStyle w:val="17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 xml:space="preserve">ICS </w:t>
                      </w:r>
                      <w:r>
                        <w:rPr>
                          <w:rFonts w:hint="eastAsia" w:cs="黑体"/>
                        </w:rPr>
                        <w:t>03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120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20</w:t>
                      </w:r>
                    </w:p>
                    <w:p w14:paraId="3AEBF782">
                      <w:pPr>
                        <w:pStyle w:val="17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>A</w:t>
                      </w:r>
                      <w:r>
                        <w:rPr>
                          <w:rFonts w:hint="eastAsia" w:cs="黑体"/>
                        </w:rPr>
                        <w:t xml:space="preserve"> </w:t>
                      </w:r>
                      <w:r>
                        <w:rPr>
                          <w:rFonts w:cs="黑体"/>
                        </w:rPr>
                        <w:t>00</w:t>
                      </w:r>
                    </w:p>
                    <w:p w14:paraId="7BCF5DD7">
                      <w:pPr>
                        <w:pStyle w:val="17"/>
                        <w:rPr>
                          <w:rFonts w:hint="eastAsia" w:eastAsia="黑体" w:cs="黑体"/>
                          <w:lang w:eastAsia="zh-CN"/>
                        </w:rPr>
                      </w:pPr>
                      <w:r>
                        <w:rPr>
                          <w:rFonts w:hint="eastAsia" w:cs="黑体"/>
                        </w:rPr>
                        <w:t>备案号：</w:t>
                      </w:r>
                    </w:p>
                    <w:p w14:paraId="64CA931F">
                      <w:pPr>
                        <w:pStyle w:val="17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0F55D54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left"/>
        <w:rPr>
          <w:rFonts w:ascii="宋体" w:hAnsi="宋体"/>
          <w:bCs/>
          <w:color w:val="000000"/>
          <w:sz w:val="32"/>
          <w:szCs w:val="32"/>
          <w:highlight w:val="none"/>
        </w:rPr>
      </w:pPr>
    </w:p>
    <w:p w14:paraId="46939EAA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left"/>
        <w:rPr>
          <w:rFonts w:ascii="宋体" w:hAnsi="宋体"/>
          <w:bCs/>
          <w:color w:val="000000"/>
          <w:sz w:val="32"/>
          <w:szCs w:val="32"/>
          <w:highlight w:val="none"/>
        </w:rPr>
      </w:pPr>
      <w:r>
        <w:rPr>
          <w:rFonts w:ascii="宋体" w:hAnsi="宋体"/>
          <w:bCs/>
          <w:color w:val="000000"/>
          <w:sz w:val="32"/>
          <w:szCs w:val="32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-262890</wp:posOffset>
                </wp:positionH>
                <wp:positionV relativeFrom="paragraph">
                  <wp:posOffset>485140</wp:posOffset>
                </wp:positionV>
                <wp:extent cx="6120130" cy="0"/>
                <wp:effectExtent l="0" t="4445" r="0" b="5080"/>
                <wp:wrapNone/>
                <wp:docPr id="12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" o:spid="_x0000_s1026" o:spt="32" type="#_x0000_t32" style="position:absolute;left:0pt;margin-left:-20.7pt;margin-top:38.2pt;height:0pt;width:481.9pt;z-index:251662336;mso-width-relative:page;mso-height-relative:page;" filled="f" stroked="t" coordsize="21600,21600" o:gfxdata="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ohRn71wAAAAkBAAAPAAAAAAAAAAEAIAAA&#10;ACIAAABkcnMvZG93bnJldi54bWxQSwECFAAUAAAACACHTuJAX3Y5/dQBAACzAwAADgAAAAAAAAAB&#10;ACAAAAAm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2"/>
          <w:szCs w:val="32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2696845</wp:posOffset>
                </wp:positionH>
                <wp:positionV relativeFrom="margin">
                  <wp:posOffset>-250825</wp:posOffset>
                </wp:positionV>
                <wp:extent cx="3232150" cy="588010"/>
                <wp:effectExtent l="0" t="0" r="13970" b="6350"/>
                <wp:wrapNone/>
                <wp:docPr id="1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150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F4F5462">
                            <w:pPr>
                              <w:pStyle w:val="17"/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T/ZGXCFZXH</w:t>
                            </w:r>
                            <w:r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212.35pt;margin-top:-19.75pt;height:46.3pt;width:254.5pt;mso-position-horizontal-relative:margin;mso-position-vertical-relative:margin;z-index:251659264;mso-width-relative:page;mso-height-relative:page;" fillcolor="#FFFFFF" filled="t" stroked="f" coordsize="21600,21600" o:gfxdata="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XUvke2gAAAAoBAAAPAAAAAAAA&#10;AAEAIAAAACIAAABkcnMvZG93bnJldi54bWxQSwECFAAUAAAACACHTuJAlzgVJhACAAAu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3F4F5462">
                      <w:pPr>
                        <w:pStyle w:val="17"/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T/ZGXCFZXH</w:t>
                      </w:r>
                      <w:r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B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2"/>
          <w:szCs w:val="32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456565</wp:posOffset>
                </wp:positionV>
                <wp:extent cx="6120130" cy="391160"/>
                <wp:effectExtent l="0" t="0" r="6350" b="5080"/>
                <wp:wrapNone/>
                <wp:docPr id="11" name="fm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DAC8EB8">
                            <w:pPr>
                              <w:pStyle w:val="18"/>
                              <w:rPr>
                                <w:spacing w:val="0"/>
                                <w:w w:val="120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  <w:lang w:val="en-US" w:eastAsia="zh-CN"/>
                              </w:rPr>
                              <w:t>中国乡村发展协会团体</w:t>
                            </w: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</w:rPr>
                              <w:t>标准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2" o:spid="_x0000_s1026" o:spt="202" type="#_x0000_t202" style="position:absolute;left:0pt;margin-left:-19.15pt;margin-top:35.95pt;height:30.8pt;width:481.9pt;mso-position-horizontal-relative:margin;mso-position-vertical-relative:margin;z-index:251660288;mso-width-relative:page;mso-height-relative:page;" fillcolor="#FFFFFF" filled="t" stroked="f" coordsize="21600,21600" o:gfxdata="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+Z833toAAAAKAQAADwAAAAAAAAAB&#10;ACAAAAAiAAAAZHJzL2Rvd25yZXYueG1sUEsBAhQAFAAAAAgAh07iQL3j9es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0DAC8EB8">
                      <w:pPr>
                        <w:pStyle w:val="18"/>
                        <w:rPr>
                          <w:spacing w:val="0"/>
                          <w:w w:val="120"/>
                          <w:szCs w:val="48"/>
                        </w:rPr>
                      </w:pP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  <w:lang w:val="en-US" w:eastAsia="zh-CN"/>
                        </w:rPr>
                        <w:t>中国乡村发展协会团体</w:t>
                      </w: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</w:rPr>
                        <w:t>标准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2"/>
          <w:szCs w:val="32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847090</wp:posOffset>
                </wp:positionV>
                <wp:extent cx="6113145" cy="860425"/>
                <wp:effectExtent l="0" t="0" r="8255" b="3175"/>
                <wp:wrapNone/>
                <wp:docPr id="10" name="fm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3145" cy="860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2AFC79B">
                            <w:pPr>
                              <w:pStyle w:val="19"/>
                              <w:spacing w:before="156" w:after="156"/>
                              <w:rPr>
                                <w:rFonts w:hint="default" w:ascii="黑体" w:hAnsi="黑体" w:eastAsia="黑体"/>
                                <w:lang w:val="en-US" w:eastAsia="zh-CN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</w:rPr>
                              <w:t>T</w:t>
                            </w:r>
                            <w:r>
                              <w:rPr>
                                <w:rFonts w:hint="eastAsia" w:ascii="黑体" w:hAnsi="黑体" w:eastAsia="黑体"/>
                              </w:rPr>
                              <w:t>/ZGXCFZXH</w:t>
                            </w:r>
                            <w:r>
                              <w:rPr>
                                <w:rFonts w:ascii="黑体" w:hAnsi="黑体" w:eastAsia="黑体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/>
                                <w:lang w:val="en-US" w:eastAsia="zh-CN"/>
                              </w:rPr>
                              <w:t>0001</w:t>
                            </w:r>
                            <w:r>
                              <w:rPr>
                                <w:rFonts w:hint="eastAsia" w:ascii="黑体" w:hAnsi="黑体" w:eastAsia="黑体"/>
                                <w:highlight w:val="none"/>
                                <w:lang w:val="en-US" w:eastAsia="zh-CN"/>
                              </w:rPr>
                              <w:t>.23</w:t>
                            </w:r>
                            <w:r>
                              <w:rPr>
                                <w:rFonts w:hint="eastAsia" w:ascii="黑体" w:hAnsi="黑体" w:eastAsia="黑体"/>
                                <w:lang w:val="en-US" w:eastAsia="zh-CN"/>
                              </w:rPr>
                              <w:t>-2024</w:t>
                            </w:r>
                          </w:p>
                          <w:p w14:paraId="5B142D2F">
                            <w:pPr>
                              <w:pStyle w:val="19"/>
                              <w:rPr>
                                <w:rFonts w:ascii="黑体" w:hAnsi="黑体" w:eastAsia="黑体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3" o:spid="_x0000_s1026" o:spt="202" type="#_x0000_t202" style="position:absolute;left:0pt;margin-left:-19.15pt;margin-top:66.7pt;height:67.75pt;width:481.35pt;mso-position-horizontal-relative:margin;mso-position-vertical-relative:margin;z-index:251661312;mso-width-relative:page;mso-height-relative:page;" fillcolor="#FFFFFF" filled="t" stroked="f" coordsize="21600,21600" o:gfxdata="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135aH2gAAAAsBAAAPAAAAAAAA&#10;AAEAIAAAACIAAABkcnMvZG93bnJldi54bWxQSwECFAAUAAAACACHTuJAi1G1nxACAAAs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52AFC79B">
                      <w:pPr>
                        <w:pStyle w:val="19"/>
                        <w:spacing w:before="156" w:after="156"/>
                        <w:rPr>
                          <w:rFonts w:hint="default" w:ascii="黑体" w:hAnsi="黑体" w:eastAsia="黑体"/>
                          <w:lang w:val="en-US" w:eastAsia="zh-CN"/>
                        </w:rPr>
                      </w:pPr>
                      <w:r>
                        <w:rPr>
                          <w:rFonts w:ascii="黑体" w:hAnsi="黑体" w:eastAsia="黑体"/>
                        </w:rPr>
                        <w:t>T</w:t>
                      </w:r>
                      <w:r>
                        <w:rPr>
                          <w:rFonts w:hint="eastAsia" w:ascii="黑体" w:hAnsi="黑体" w:eastAsia="黑体"/>
                        </w:rPr>
                        <w:t>/ZGXCFZXH</w:t>
                      </w:r>
                      <w:r>
                        <w:rPr>
                          <w:rFonts w:ascii="黑体" w:hAnsi="黑体" w:eastAsia="黑体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/>
                          <w:lang w:val="en-US" w:eastAsia="zh-CN"/>
                        </w:rPr>
                        <w:t>0001</w:t>
                      </w:r>
                      <w:r>
                        <w:rPr>
                          <w:rFonts w:hint="eastAsia" w:ascii="黑体" w:hAnsi="黑体" w:eastAsia="黑体"/>
                          <w:highlight w:val="none"/>
                          <w:lang w:val="en-US" w:eastAsia="zh-CN"/>
                        </w:rPr>
                        <w:t>.23</w:t>
                      </w:r>
                      <w:r>
                        <w:rPr>
                          <w:rFonts w:hint="eastAsia" w:ascii="黑体" w:hAnsi="黑体" w:eastAsia="黑体"/>
                          <w:lang w:val="en-US" w:eastAsia="zh-CN"/>
                        </w:rPr>
                        <w:t>-2024</w:t>
                      </w:r>
                    </w:p>
                    <w:p w14:paraId="5B142D2F">
                      <w:pPr>
                        <w:pStyle w:val="19"/>
                        <w:rPr>
                          <w:rFonts w:ascii="黑体" w:hAnsi="黑体" w:eastAsia="黑体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484513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68" w:after="567" w:line="240" w:lineRule="auto"/>
        <w:jc w:val="center"/>
        <w:textAlignment w:val="auto"/>
        <w:rPr>
          <w:rFonts w:hint="default" w:ascii="黑体" w:hAnsi="黑体" w:eastAsia="黑体"/>
          <w:bCs/>
          <w:color w:val="000000"/>
          <w:sz w:val="52"/>
          <w:szCs w:val="52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52"/>
          <w:szCs w:val="52"/>
          <w:highlight w:val="none"/>
          <w:lang w:val="en-US" w:eastAsia="zh-CN"/>
        </w:rPr>
        <w:t>道地</w:t>
      </w:r>
      <w:r>
        <w:rPr>
          <w:rFonts w:hint="eastAsia" w:ascii="黑体" w:hAnsi="黑体" w:eastAsia="黑体"/>
          <w:bCs/>
          <w:color w:val="000000"/>
          <w:sz w:val="52"/>
          <w:szCs w:val="52"/>
          <w:highlight w:val="none"/>
        </w:rPr>
        <w:t>药材集采交易标准</w:t>
      </w:r>
      <w:r>
        <w:rPr>
          <w:rFonts w:hint="eastAsia" w:ascii="黑体" w:hAnsi="黑体" w:eastAsia="黑体"/>
          <w:bCs/>
          <w:color w:val="000000"/>
          <w:sz w:val="52"/>
          <w:szCs w:val="52"/>
          <w:highlight w:val="none"/>
          <w:lang w:val="en-US" w:eastAsia="zh-CN"/>
        </w:rPr>
        <w:t xml:space="preserve"> 阿拉善肉苁蓉</w:t>
      </w:r>
    </w:p>
    <w:p w14:paraId="5E39BBC3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jc w:val="center"/>
        <w:rPr>
          <w:rFonts w:hint="eastAsia" w:ascii="黑体" w:hAnsi="黑体" w:eastAsia="黑体"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10"/>
          <w:sz w:val="28"/>
          <w:szCs w:val="28"/>
          <w14:textFill>
            <w14:solidFill>
              <w14:schemeClr w14:val="tx1"/>
            </w14:solidFill>
          </w14:textFill>
        </w:rPr>
        <w:t xml:space="preserve">Centralized procurement standard </w:t>
      </w: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1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for</w:t>
      </w: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10"/>
          <w:sz w:val="28"/>
          <w:szCs w:val="28"/>
          <w14:textFill>
            <w14:solidFill>
              <w14:schemeClr w14:val="tx1"/>
            </w14:solidFill>
          </w14:textFill>
        </w:rPr>
        <w:t xml:space="preserve"> Chinese materia medica</w:t>
      </w:r>
    </w:p>
    <w:p w14:paraId="357ED59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center"/>
        <w:rPr>
          <w:rFonts w:hint="eastAsia" w:ascii="黑体" w:hAnsi="黑体" w:eastAsia="黑体" w:cs="黑体"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>CISTANCHES HERBA</w:t>
      </w:r>
    </w:p>
    <w:p w14:paraId="369B1309">
      <w:pPr>
        <w:spacing w:before="312" w:beforeLines="100" w:after="312" w:afterLines="100"/>
        <w:jc w:val="center"/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征求意见稿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）</w:t>
      </w:r>
    </w:p>
    <w:p w14:paraId="4F2BE48F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rPr>
          <w:rFonts w:ascii="宋体" w:hAnsi="宋体"/>
          <w:bCs/>
          <w:color w:val="000000"/>
          <w:sz w:val="36"/>
          <w:szCs w:val="36"/>
          <w:highlight w:val="none"/>
        </w:rPr>
      </w:pPr>
      <w:bookmarkStart w:id="36" w:name="_GoBack"/>
      <w:bookmarkEnd w:id="36"/>
    </w:p>
    <w:p w14:paraId="79CA6F93">
      <w:pPr>
        <w:pStyle w:val="13"/>
        <w:pageBreakBefore w:val="0"/>
        <w:framePr w:wrap="around" w:vAnchor="margin" w:yAlign="top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5250" w:right="280"/>
        <w:rPr>
          <w:color w:val="000000"/>
          <w:highlight w:val="none"/>
        </w:rPr>
      </w:pPr>
    </w:p>
    <w:p w14:paraId="6754839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rPr>
          <w:rFonts w:ascii="宋体" w:hAnsi="宋体"/>
          <w:bCs/>
          <w:color w:val="000000"/>
          <w:sz w:val="36"/>
          <w:szCs w:val="36"/>
          <w:highlight w:val="none"/>
        </w:rPr>
      </w:pPr>
      <w:r>
        <w:rPr>
          <w:rFonts w:ascii="宋体" w:hAnsi="宋体"/>
          <w:bCs/>
          <w:color w:val="000000"/>
          <w:sz w:val="36"/>
          <w:szCs w:val="36"/>
          <w:highlight w:val="none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margin">
                  <wp:posOffset>23495</wp:posOffset>
                </wp:positionH>
                <wp:positionV relativeFrom="margin">
                  <wp:posOffset>8399145</wp:posOffset>
                </wp:positionV>
                <wp:extent cx="5535930" cy="927735"/>
                <wp:effectExtent l="0" t="0" r="11430" b="1905"/>
                <wp:wrapNone/>
                <wp:docPr id="8" name="fmFrame7" descr="文本框: 中华人民共和国国家质量监督检验检疫总局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5930" cy="927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10"/>
                              <w:tblW w:w="0" w:type="auto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7196"/>
                              <w:gridCol w:w="1276"/>
                            </w:tblGrid>
                            <w:tr w14:paraId="3540C432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232" w:hRule="atLeast"/>
                              </w:trPr>
                              <w:tc>
                                <w:tcPr>
                                  <w:tcW w:w="71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65DE95B">
                                  <w:pPr>
                                    <w:pStyle w:val="20"/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  <w:lang w:val="en-US" w:eastAsia="zh-CN"/>
                                    </w:rPr>
                                    <w:t>中国乡村发展协会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BC02BA0">
                                  <w:pPr>
                                    <w:pStyle w:val="20"/>
                                    <w:jc w:val="left"/>
                                    <w:rPr>
                                      <w:rFonts w:ascii="黑体" w:hAnsi="黑体" w:eastAsia="黑体"/>
                                      <w:b w:val="0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</w:rPr>
                                    <w:t>发布</w:t>
                                  </w:r>
                                </w:p>
                              </w:tc>
                            </w:tr>
                          </w:tbl>
                          <w:p w14:paraId="3FBC83E7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7" o:spid="_x0000_s1026" o:spt="202" alt="文本框: 中华人民共和国国家质量监督检验检疫总局" type="#_x0000_t202" style="position:absolute;left:0pt;margin-left:1.85pt;margin-top:661.35pt;height:73.05pt;width:435.9pt;mso-position-horizontal-relative:margin;mso-position-vertical-relative:margin;z-index:251665408;mso-width-relative:page;mso-height-relative:page;" fillcolor="#FFFFFF" filled="t" stroked="f" coordsize="21600,21600" o:gfxdata="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DkMs6Y2gAAAAsBAAAPAAAAAAAAAAEAIAAAACIA&#10;AABkcnMvZG93bnJldi54bWxQSwECFAAUAAAACACHTuJAyoOhZnkCAAB4BAAADgAAAAAAAAABACAA&#10;AAApAQAAZHJzL2Uyb0RvYy54bWxQSwUGAAAAAAYABgBZAQAAFAY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10"/>
                        <w:tblW w:w="0" w:type="auto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7196"/>
                        <w:gridCol w:w="1276"/>
                      </w:tblGrid>
                      <w:tr w14:paraId="3540C432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232" w:hRule="atLeast"/>
                        </w:trPr>
                        <w:tc>
                          <w:tcPr>
                            <w:tcW w:w="71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65DE95B">
                            <w:pPr>
                              <w:pStyle w:val="20"/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  <w:lang w:val="en-US" w:eastAsia="zh-CN"/>
                              </w:rPr>
                              <w:t>中国乡村发展协会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BC02BA0">
                            <w:pPr>
                              <w:pStyle w:val="20"/>
                              <w:jc w:val="left"/>
                              <w:rPr>
                                <w:rFonts w:ascii="黑体" w:hAnsi="黑体" w:eastAsia="黑体"/>
                                <w:b w:val="0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</w:rPr>
                              <w:t>发布</w:t>
                            </w:r>
                          </w:p>
                        </w:tc>
                      </w:tr>
                    </w:tbl>
                    <w:p w14:paraId="3FBC83E7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6"/>
          <w:szCs w:val="36"/>
          <w:highlight w:val="none"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>
                <wp:simplePos x="0" y="0"/>
                <wp:positionH relativeFrom="margin">
                  <wp:posOffset>4060190</wp:posOffset>
                </wp:positionH>
                <wp:positionV relativeFrom="margin">
                  <wp:posOffset>8014970</wp:posOffset>
                </wp:positionV>
                <wp:extent cx="2019300" cy="312420"/>
                <wp:effectExtent l="0" t="0" r="7620" b="7620"/>
                <wp:wrapNone/>
                <wp:docPr id="15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515971B">
                            <w:pPr>
                              <w:pStyle w:val="14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</w:t>
                            </w:r>
                            <w:r>
                              <w:rPr>
                                <w:rFonts w:hint="eastAsia" w:ascii="黑体" w:hAnsi="黑体" w:cs="黑体"/>
                                <w:lang w:val="en-US" w:eastAsia="zh-CN"/>
                              </w:rPr>
                              <w:t>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319.7pt;margin-top:631.1pt;height:24.6pt;width:159pt;mso-position-horizontal-relative:margin;mso-position-vertical-relative:margin;z-index:251667456;mso-width-relative:page;mso-height-relative:page;" fillcolor="#FFFFFF" filled="t" stroked="f" coordsize="21600,21600" o:gfxdata="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Ty1lJNoAAAANAQAADwAAAAAAAAAB&#10;ACAAAAAiAAAAZHJzL2Rvd25yZXYueG1sUEsBAhQAFAAAAAgAh07iQHD/g4I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5515971B">
                      <w:pPr>
                        <w:pStyle w:val="14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</w:t>
                      </w:r>
                      <w:r>
                        <w:rPr>
                          <w:rFonts w:hint="eastAsia" w:ascii="黑体" w:hAnsi="黑体" w:cs="黑体"/>
                          <w:lang w:val="en-US" w:eastAsia="zh-CN"/>
                        </w:rPr>
                        <w:t>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××实施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6"/>
          <w:szCs w:val="36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margin">
                  <wp:posOffset>-177800</wp:posOffset>
                </wp:positionH>
                <wp:positionV relativeFrom="margin">
                  <wp:posOffset>8009255</wp:posOffset>
                </wp:positionV>
                <wp:extent cx="2019300" cy="312420"/>
                <wp:effectExtent l="0" t="0" r="7620" b="7620"/>
                <wp:wrapNone/>
                <wp:docPr id="7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05F1050">
                            <w:pPr>
                              <w:pStyle w:val="14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</w:t>
                            </w:r>
                            <w:r>
                              <w:rPr>
                                <w:rFonts w:hint="eastAsia" w:ascii="黑体" w:hAnsi="黑体" w:cs="黑体"/>
                                <w:lang w:val="en-US" w:eastAsia="zh-CN"/>
                              </w:rPr>
                              <w:t>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-14pt;margin-top:630.65pt;height:24.6pt;width:159pt;mso-position-horizontal-relative:margin;mso-position-vertical-relative:margin;z-index:251664384;mso-width-relative:page;mso-height-relative:page;" fillcolor="#FFFFFF" filled="t" stroked="f" coordsize="21600,21600" o:gfxdata="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xnA+xtoAAAANAQAADwAAAAAAAAAB&#10;ACAAAAAiAAAAZHJzL2Rvd25yZXYueG1sUEsBAhQAFAAAAAgAh07iQHBG+tIOAgAAKw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005F1050">
                      <w:pPr>
                        <w:pStyle w:val="14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</w:t>
                      </w:r>
                      <w:r>
                        <w:rPr>
                          <w:rFonts w:hint="eastAsia" w:ascii="黑体" w:hAnsi="黑体" w:cs="黑体"/>
                          <w:lang w:val="en-US" w:eastAsia="zh-CN"/>
                        </w:rPr>
                        <w:t>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45377A7">
      <w:pPr>
        <w:pageBreakBefore w:val="0"/>
        <w:tabs>
          <w:tab w:val="left" w:pos="130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rPr>
          <w:rFonts w:ascii="Times New Roman" w:hAnsi="Times New Roman"/>
          <w:color w:val="000000"/>
          <w:szCs w:val="21"/>
          <w:highlight w:val="none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7" w:right="1134" w:bottom="1134" w:left="1417" w:header="850" w:footer="992" w:gutter="0"/>
          <w:pgNumType w:start="1"/>
          <w:cols w:space="0" w:num="1"/>
          <w:titlePg/>
          <w:docGrid w:type="lines" w:linePitch="312" w:charSpace="0"/>
        </w:sectPr>
      </w:pPr>
      <w:r>
        <w:rPr>
          <w:rFonts w:ascii="宋体" w:hAnsi="宋体"/>
          <w:bCs/>
          <w:color w:val="000000"/>
          <w:sz w:val="36"/>
          <w:szCs w:val="36"/>
          <w:highlight w:val="non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-268605</wp:posOffset>
                </wp:positionH>
                <wp:positionV relativeFrom="paragraph">
                  <wp:posOffset>2731135</wp:posOffset>
                </wp:positionV>
                <wp:extent cx="6120130" cy="0"/>
                <wp:effectExtent l="0" t="4445" r="0" b="5080"/>
                <wp:wrapNone/>
                <wp:docPr id="6" name="Auto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4" o:spid="_x0000_s1026" o:spt="32" type="#_x0000_t32" style="position:absolute;left:0pt;margin-left:-21.15pt;margin-top:215.05pt;height:0pt;width:481.9pt;z-index:251666432;mso-width-relative:page;mso-height-relative:page;" filled="f" stroked="t" coordsize="21600,21600" o:gfxdata="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EJJ6HzYAAAACwEAAA8AAAAAAAAAAQAg&#10;AAAAIgAAAGRycy9kb3ducmV2LnhtbFBLAQIUABQAAAAIAIdO4kAEyikJ1QEAALMDAAAOAAAAAAAA&#10;AAEAIAAAACcBAABkcnMvZTJvRG9jLnhtbFBLBQYAAAAABgAGAFkBAABu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38506460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center"/>
        <w:textAlignment w:val="auto"/>
        <w:outlineLvl w:val="0"/>
        <w:rPr>
          <w:rFonts w:ascii="Times New Roman" w:hAnsi="Times New Roman" w:eastAsia="黑体"/>
          <w:bCs/>
          <w:color w:val="000000"/>
          <w:sz w:val="32"/>
          <w:szCs w:val="32"/>
          <w:highlight w:val="none"/>
        </w:rPr>
      </w:pPr>
      <w:bookmarkStart w:id="0" w:name="_Toc11998"/>
      <w:bookmarkStart w:id="1" w:name="_Toc18223"/>
      <w:bookmarkStart w:id="2" w:name="_Toc32599"/>
      <w:bookmarkStart w:id="3" w:name="_Toc31551"/>
      <w:bookmarkStart w:id="4" w:name="_Toc19640"/>
      <w:bookmarkStart w:id="5" w:name="_Toc26679"/>
      <w:bookmarkStart w:id="6" w:name="_Toc13472"/>
      <w:bookmarkStart w:id="7" w:name="_Toc5123"/>
      <w:bookmarkStart w:id="8" w:name="_Toc5094"/>
      <w:bookmarkStart w:id="9" w:name="_Toc18100"/>
      <w:bookmarkStart w:id="10" w:name="_Toc23109710"/>
      <w:bookmarkStart w:id="11" w:name="_Toc840"/>
      <w:bookmarkStart w:id="12" w:name="_Toc7349"/>
      <w:bookmarkStart w:id="13" w:name="_Toc21586"/>
      <w:bookmarkStart w:id="14" w:name="_Toc22401"/>
      <w:bookmarkStart w:id="15" w:name="_Toc13900"/>
      <w:bookmarkStart w:id="16" w:name="_Toc29175"/>
      <w:bookmarkStart w:id="17" w:name="_Toc26541137"/>
      <w:bookmarkStart w:id="18" w:name="_Toc30137"/>
      <w:bookmarkStart w:id="19" w:name="_Toc16010"/>
      <w:bookmarkStart w:id="20" w:name="_Toc465701073"/>
      <w:r>
        <w:rPr>
          <w:rFonts w:ascii="Times New Roman" w:hAnsi="Times New Roman" w:eastAsia="黑体"/>
          <w:bCs/>
          <w:color w:val="000000"/>
          <w:sz w:val="32"/>
          <w:szCs w:val="32"/>
          <w:highlight w:val="none"/>
        </w:rPr>
        <w:t>前</w:t>
      </w:r>
      <w:r>
        <w:rPr>
          <w:rFonts w:hint="eastAsia" w:ascii="Times New Roman" w:hAnsi="Times New Roman" w:eastAsia="黑体"/>
          <w:bCs/>
          <w:color w:val="000000"/>
          <w:sz w:val="32"/>
          <w:szCs w:val="32"/>
          <w:highlight w:val="none"/>
        </w:rPr>
        <w:t xml:space="preserve">  </w:t>
      </w:r>
      <w:r>
        <w:rPr>
          <w:rFonts w:ascii="Times New Roman" w:hAnsi="Times New Roman" w:eastAsia="黑体"/>
          <w:bCs/>
          <w:color w:val="000000"/>
          <w:sz w:val="32"/>
          <w:szCs w:val="32"/>
          <w:highlight w:val="none"/>
        </w:rPr>
        <w:t>言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7D9D98A2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本标准按照GB/T 1.1-2009《标准化工作导则 第1部分：标准的结构和编写》给出的规则起草。</w:t>
      </w:r>
    </w:p>
    <w:p w14:paraId="43A74A3F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本标准由中国乡村发展协会提出并归口。</w:t>
      </w:r>
    </w:p>
    <w:p w14:paraId="06BB4EB5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宋体" w:hAnsi="宋体" w:eastAsia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color w:val="auto"/>
          <w:sz w:val="21"/>
          <w:szCs w:val="21"/>
        </w:rPr>
        <w:t>本标准起草单位：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成都中医药大学、中健安检测认证中心有限公司。</w:t>
      </w:r>
    </w:p>
    <w:p w14:paraId="341B8D47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黑体" w:hAnsi="黑体" w:eastAsia="黑体"/>
          <w:bCs/>
          <w:color w:val="000000"/>
          <w:sz w:val="32"/>
          <w:szCs w:val="32"/>
          <w:highlight w:val="none"/>
        </w:rPr>
      </w:pPr>
      <w:r>
        <w:rPr>
          <w:rFonts w:hint="eastAsia" w:ascii="宋体" w:hAnsi="宋体"/>
          <w:color w:val="auto"/>
          <w:sz w:val="21"/>
          <w:szCs w:val="21"/>
        </w:rPr>
        <w:t>本标准主要起草人：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高继海、邓华、王琦。</w:t>
      </w:r>
      <w:r>
        <w:rPr>
          <w:rFonts w:ascii="黑体" w:hAnsi="黑体" w:eastAsia="黑体"/>
          <w:bCs/>
          <w:color w:val="000000"/>
          <w:sz w:val="32"/>
          <w:szCs w:val="32"/>
          <w:highlight w:val="none"/>
        </w:rPr>
        <w:br w:type="page"/>
      </w:r>
    </w:p>
    <w:p w14:paraId="5D975884"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center"/>
        <w:rPr>
          <w:rFonts w:ascii="黑体" w:hAnsi="黑体" w:eastAsia="黑体"/>
          <w:bCs/>
          <w:color w:val="000000"/>
          <w:sz w:val="32"/>
          <w:szCs w:val="32"/>
          <w:highlight w:val="none"/>
        </w:rPr>
      </w:pPr>
    </w:p>
    <w:p w14:paraId="63DFA7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center"/>
        <w:textAlignment w:val="auto"/>
        <w:rPr>
          <w:rFonts w:hint="default" w:ascii="黑体" w:hAnsi="黑体" w:eastAsia="黑体"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  <w:highlight w:val="none"/>
          <w:lang w:val="en-US" w:eastAsia="zh-CN"/>
        </w:rPr>
        <w:t>道地</w:t>
      </w:r>
      <w:r>
        <w:rPr>
          <w:rFonts w:hint="eastAsia" w:ascii="黑体" w:hAnsi="黑体" w:eastAsia="黑体"/>
          <w:bCs/>
          <w:color w:val="000000"/>
          <w:sz w:val="32"/>
          <w:szCs w:val="32"/>
          <w:highlight w:val="none"/>
        </w:rPr>
        <w:t>药材集采交易标准</w:t>
      </w:r>
      <w:r>
        <w:rPr>
          <w:rFonts w:hint="eastAsia" w:ascii="黑体" w:hAnsi="黑体" w:eastAsia="黑体"/>
          <w:bCs/>
          <w:color w:val="000000"/>
          <w:sz w:val="32"/>
          <w:szCs w:val="32"/>
          <w:highlight w:val="none"/>
          <w:lang w:val="en-US" w:eastAsia="zh-CN"/>
        </w:rPr>
        <w:t xml:space="preserve"> 阿拉善肉苁蓉</w:t>
      </w:r>
    </w:p>
    <w:p w14:paraId="15C41DD2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1 范围</w:t>
      </w:r>
    </w:p>
    <w:p w14:paraId="75629DC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本标准规定了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道地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药材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阿拉善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肉苁蓉集采的术语和定义、集采要求。</w:t>
      </w:r>
    </w:p>
    <w:p w14:paraId="7210E90C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本标准适用于指导中华人民共和国境内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道地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药材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阿拉善肉苁蓉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的集采交易。</w:t>
      </w:r>
    </w:p>
    <w:p w14:paraId="6D060932"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2 规范性引用文件</w:t>
      </w:r>
    </w:p>
    <w:p w14:paraId="50AD041F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14:paraId="16AEC34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T/ZGXCFZXH 0001.1-2024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《道地药材集采交易标准编制通则》</w:t>
      </w:r>
    </w:p>
    <w:p w14:paraId="150BE3AF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T/CACM 1021.1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-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2016《中药材商品规格等级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标准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编制通则》</w:t>
      </w:r>
    </w:p>
    <w:p w14:paraId="04B5A4AF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T/CACM 1021.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39-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201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 xml:space="preserve">8 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《中药材商品规格等级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 xml:space="preserve"> 肉苁蓉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》</w:t>
      </w:r>
    </w:p>
    <w:p w14:paraId="66292C03">
      <w:pPr>
        <w:pStyle w:val="2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ind w:leftChars="0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3 术语和定义</w:t>
      </w:r>
    </w:p>
    <w:p w14:paraId="616DBE40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 xml:space="preserve">3.1 </w:t>
      </w:r>
    </w:p>
    <w:p w14:paraId="291131F6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420" w:firstLineChars="200"/>
        <w:textAlignment w:val="auto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 xml:space="preserve">肉苁蓉 </w:t>
      </w:r>
    </w:p>
    <w:p w14:paraId="32BF956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列当科植物肉苁蓉</w:t>
      </w:r>
      <w:r>
        <w:rPr>
          <w:rFonts w:hint="eastAsia" w:ascii="宋体" w:hAnsi="宋体" w:eastAsia="宋体" w:cs="宋体"/>
          <w:bCs/>
          <w:i/>
          <w:iCs/>
          <w:color w:val="000000"/>
          <w:sz w:val="21"/>
          <w:szCs w:val="21"/>
          <w:highlight w:val="none"/>
          <w:lang w:val="en-US" w:eastAsia="zh-CN"/>
        </w:rPr>
        <w:t>Cistanche deserticola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 xml:space="preserve"> Y.C.Ma的干燥带鳞叶的肉质茎。 </w:t>
      </w:r>
    </w:p>
    <w:p w14:paraId="5A1E5ED8"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 集采要求</w:t>
      </w:r>
    </w:p>
    <w:p w14:paraId="297D89BB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4.1来源</w:t>
      </w:r>
    </w:p>
    <w:p w14:paraId="2A60B7BD"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4.1.1 基原</w:t>
      </w:r>
    </w:p>
    <w:p w14:paraId="6AF02531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列当科植物肉苁蓉</w:t>
      </w:r>
      <w:r>
        <w:rPr>
          <w:rFonts w:hint="eastAsia" w:ascii="宋体" w:hAnsi="宋体" w:eastAsia="宋体" w:cs="宋体"/>
          <w:bCs/>
          <w:i/>
          <w:iCs/>
          <w:color w:val="000000"/>
          <w:sz w:val="21"/>
          <w:szCs w:val="21"/>
          <w:highlight w:val="none"/>
          <w:lang w:val="en-US" w:eastAsia="zh-CN"/>
        </w:rPr>
        <w:t>Cistanche deserticola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 xml:space="preserve"> Y.C.Ma</w:t>
      </w:r>
      <w:r>
        <w:rPr>
          <w:rFonts w:hint="default" w:cs="宋体"/>
          <w:bCs/>
          <w:color w:val="000000"/>
          <w:sz w:val="21"/>
          <w:szCs w:val="21"/>
          <w:highlight w:val="none"/>
          <w:lang w:eastAsia="zh-CN"/>
        </w:rPr>
        <w:t>。</w:t>
      </w:r>
    </w:p>
    <w:p w14:paraId="16E80EE9"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4.1.2 药用部位</w:t>
      </w:r>
    </w:p>
    <w:p w14:paraId="3F3C2F8D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干燥带鳞叶的肉质茎。</w:t>
      </w:r>
    </w:p>
    <w:p w14:paraId="1C76D04E"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4.1.3 产地</w:t>
      </w:r>
    </w:p>
    <w:p w14:paraId="4435BC85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  <w:sz w:val="21"/>
          <w:szCs w:val="21"/>
          <w:highlight w:val="none"/>
          <w:lang w:val="en-US" w:eastAsia="zh-CN"/>
        </w:rPr>
      </w:pPr>
      <w:r>
        <w:rPr>
          <w:rFonts w:hint="default"/>
          <w:sz w:val="21"/>
          <w:szCs w:val="21"/>
          <w:highlight w:val="none"/>
          <w:lang w:val="en-US" w:eastAsia="zh-CN"/>
        </w:rPr>
        <w:t>内蒙古阿拉善盟为中心的西部沙漠地区及与甘肃接壤的沙漠地区。</w:t>
      </w:r>
    </w:p>
    <w:p w14:paraId="7FE0B98D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4.1.4 采收期</w:t>
      </w:r>
    </w:p>
    <w:p w14:paraId="40047CF4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eastAsia="zh-CN"/>
        </w:rPr>
        <w:t>春季苗刚出土时或秋季冻土之前采挖。</w:t>
      </w:r>
    </w:p>
    <w:p w14:paraId="0EE17BEE"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4.1.5 产地加工</w:t>
      </w:r>
    </w:p>
    <w:p w14:paraId="44AE32CB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="宋体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采挖后</w:t>
      </w:r>
      <w:r>
        <w:rPr>
          <w:rFonts w:hint="eastAsia"/>
          <w:sz w:val="21"/>
          <w:szCs w:val="21"/>
          <w:highlight w:val="none"/>
          <w:lang w:eastAsia="zh-CN"/>
        </w:rPr>
        <w:t>除去茎尖</w:t>
      </w:r>
      <w:r>
        <w:rPr>
          <w:rFonts w:hint="default"/>
          <w:sz w:val="21"/>
          <w:szCs w:val="21"/>
          <w:highlight w:val="none"/>
          <w:lang w:eastAsia="zh-CN"/>
        </w:rPr>
        <w:t>，</w:t>
      </w:r>
      <w:r>
        <w:rPr>
          <w:rFonts w:hint="eastAsia"/>
          <w:sz w:val="21"/>
          <w:szCs w:val="21"/>
          <w:highlight w:val="none"/>
          <w:lang w:eastAsia="zh-CN"/>
        </w:rPr>
        <w:t>切段，晒干。</w:t>
      </w:r>
    </w:p>
    <w:p w14:paraId="6AAD5BE3"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4.2 性状</w:t>
      </w:r>
    </w:p>
    <w:p w14:paraId="0A95AC27"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4.2.1 形状</w:t>
      </w:r>
    </w:p>
    <w:p w14:paraId="59CB2E77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highlight w:val="none"/>
          <w:lang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肉苁蓉</w:t>
      </w:r>
      <w:r>
        <w:rPr>
          <w:rFonts w:hint="eastAsia"/>
          <w:sz w:val="21"/>
          <w:szCs w:val="21"/>
          <w:highlight w:val="none"/>
          <w:lang w:eastAsia="zh-CN"/>
        </w:rPr>
        <w:t>呈扁圆柱形，稍弯曲。</w:t>
      </w:r>
    </w:p>
    <w:p w14:paraId="613E6E8E"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4.2.2 大小</w:t>
      </w:r>
    </w:p>
    <w:p w14:paraId="5C9282F0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highlight w:val="none"/>
          <w:lang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肉苁蓉</w:t>
      </w:r>
      <w:r>
        <w:rPr>
          <w:rFonts w:hint="eastAsia"/>
          <w:sz w:val="21"/>
          <w:szCs w:val="21"/>
          <w:highlight w:val="none"/>
          <w:lang w:eastAsia="zh-CN"/>
        </w:rPr>
        <w:t>长3～15cm，直径2～8cm。</w:t>
      </w:r>
    </w:p>
    <w:p w14:paraId="0C982A8B"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4.2.3 表面</w:t>
      </w:r>
    </w:p>
    <w:p w14:paraId="3F98D219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highlight w:val="none"/>
          <w:lang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肉苁蓉</w:t>
      </w:r>
      <w:r>
        <w:rPr>
          <w:rFonts w:hint="eastAsia"/>
          <w:sz w:val="21"/>
          <w:szCs w:val="21"/>
          <w:highlight w:val="none"/>
          <w:lang w:eastAsia="zh-CN"/>
        </w:rPr>
        <w:t>表面棕褐色或灰棕色，密被覆瓦状排列的肉质鳞叶，通常鳞叶先端已断。</w:t>
      </w:r>
    </w:p>
    <w:p w14:paraId="1336DF30"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4.2.4 断面</w:t>
      </w:r>
    </w:p>
    <w:p w14:paraId="4767DC32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highlight w:val="none"/>
          <w:lang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肉苁蓉</w:t>
      </w:r>
      <w:r>
        <w:rPr>
          <w:rFonts w:hint="eastAsia"/>
          <w:sz w:val="21"/>
          <w:szCs w:val="21"/>
          <w:highlight w:val="none"/>
          <w:lang w:eastAsia="zh-CN"/>
        </w:rPr>
        <w:t>断面棕褐色，有淡棕色点状维管束，排列成波状环纹。</w:t>
      </w:r>
    </w:p>
    <w:p w14:paraId="5AF4E8E0"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4.2.5 质地</w:t>
      </w:r>
    </w:p>
    <w:p w14:paraId="3A6BC62B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eastAsia="zh-CN"/>
        </w:rPr>
        <w:t>体重，质硬，微有柔性，不易折断。</w:t>
      </w:r>
    </w:p>
    <w:p w14:paraId="3209CAA1"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4.2.6 气味</w:t>
      </w:r>
    </w:p>
    <w:p w14:paraId="27E7D92B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eastAsia="zh-CN"/>
        </w:rPr>
        <w:t>气微，味甜、微苦。</w:t>
      </w:r>
    </w:p>
    <w:p w14:paraId="09EAF36A"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4.3 鉴别</w:t>
      </w:r>
    </w:p>
    <w:p w14:paraId="159E85EE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firstLine="0" w:firstLineChars="0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4.3.1薄层鉴别</w:t>
      </w:r>
    </w:p>
    <w:p w14:paraId="486288C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420" w:firstLineChars="200"/>
        <w:textAlignment w:val="auto"/>
        <w:rPr>
          <w:rFonts w:hint="eastAsia"/>
          <w:sz w:val="21"/>
          <w:szCs w:val="21"/>
          <w:highlight w:val="none"/>
        </w:rPr>
      </w:pPr>
      <w:r>
        <w:rPr>
          <w:rFonts w:hint="eastAsia"/>
          <w:sz w:val="21"/>
          <w:szCs w:val="21"/>
          <w:highlight w:val="none"/>
        </w:rPr>
        <w:t>取本品粉末1g，加甲醇20ml，超声处理15分钟，滤过，滤液浓缩至近干，残渣加甲醇2ml使溶解，作为供试品溶液。另取松果菊苷对照品、毛蕊花糖苷对照品，加甲醇分别制成每1ml含1mg的溶液，作为对照品溶液。照薄层色谱法（通则0502）试验，吸取上述三种溶液各2μl，分别点于同一聚酰胺薄层板上，以甲醇-醋酸-水（2∶1∶7）为展开剂，展开，取出，晾干，置紫外光灯（365nm）下检视。供试品色谱中，在与对照品色谱相应的位置上，显相同颜色的荧光斑点。</w:t>
      </w:r>
    </w:p>
    <w:p w14:paraId="0DDA8C72"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4.4检查</w:t>
      </w:r>
    </w:p>
    <w:p w14:paraId="028951A5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4.4.1 水分</w:t>
      </w:r>
    </w:p>
    <w:p w14:paraId="359F8190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rFonts w:hint="default" w:ascii="宋体" w:hAnsi="宋体" w:cs="Times New Roman"/>
          <w:bCs/>
          <w:color w:val="auto"/>
          <w:sz w:val="21"/>
          <w:szCs w:val="21"/>
          <w:lang w:eastAsia="zh-CN"/>
        </w:rPr>
        <w:t>照</w:t>
      </w:r>
      <w:r>
        <w:rPr>
          <w:rFonts w:hint="default" w:ascii="宋体" w:hAnsi="宋体" w:cs="Times New Roman"/>
          <w:bCs/>
          <w:color w:val="auto"/>
          <w:sz w:val="21"/>
          <w:szCs w:val="21"/>
        </w:rPr>
        <w:t>《中华人民共和国药典》2020版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通则0832第</w:t>
      </w:r>
      <w:r>
        <w:rPr>
          <w:rFonts w:hint="eastAsia" w:ascii="宋体" w:hAnsi="宋体" w:cs="Times New Roman"/>
          <w:bCs/>
          <w:color w:val="auto"/>
          <w:sz w:val="21"/>
          <w:szCs w:val="21"/>
          <w:lang w:val="en-US" w:eastAsia="zh-CN"/>
        </w:rPr>
        <w:t>二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法，</w:t>
      </w:r>
      <w:r>
        <w:rPr>
          <w:sz w:val="21"/>
          <w:szCs w:val="21"/>
          <w:highlight w:val="none"/>
        </w:rPr>
        <w:t>不得过1</w:t>
      </w:r>
      <w:r>
        <w:rPr>
          <w:rFonts w:hint="eastAsia"/>
          <w:sz w:val="21"/>
          <w:szCs w:val="21"/>
          <w:highlight w:val="none"/>
          <w:lang w:val="en-US" w:eastAsia="zh-CN"/>
        </w:rPr>
        <w:t>0</w:t>
      </w:r>
      <w:r>
        <w:rPr>
          <w:sz w:val="21"/>
          <w:szCs w:val="21"/>
          <w:highlight w:val="none"/>
        </w:rPr>
        <w:t>.0%。</w:t>
      </w:r>
    </w:p>
    <w:p w14:paraId="4E983E5F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rPr>
          <w:rFonts w:hint="eastAsia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>4.4.2 总灰分</w:t>
      </w:r>
    </w:p>
    <w:p w14:paraId="62EC1AFA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Times New Roman"/>
          <w:bCs/>
          <w:color w:val="auto"/>
          <w:sz w:val="21"/>
          <w:szCs w:val="21"/>
          <w:lang w:val="en-US" w:eastAsia="zh-CN"/>
        </w:rPr>
      </w:pPr>
      <w:r>
        <w:rPr>
          <w:rFonts w:hint="default" w:ascii="宋体" w:hAnsi="宋体" w:cs="Times New Roman"/>
          <w:bCs/>
          <w:color w:val="auto"/>
          <w:sz w:val="21"/>
          <w:szCs w:val="21"/>
          <w:lang w:eastAsia="zh-CN"/>
        </w:rPr>
        <w:t>照《中华人民共和国药典》2020版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通则2302法测定，</w:t>
      </w:r>
      <w:r>
        <w:rPr>
          <w:rFonts w:hint="default" w:ascii="宋体" w:hAnsi="宋体" w:cs="Times New Roman"/>
          <w:bCs/>
          <w:color w:val="auto"/>
          <w:sz w:val="21"/>
          <w:szCs w:val="21"/>
          <w:lang w:eastAsia="zh-CN"/>
        </w:rPr>
        <w:t>不得过</w:t>
      </w:r>
      <w:r>
        <w:rPr>
          <w:rFonts w:hint="eastAsia" w:ascii="宋体" w:hAnsi="宋体" w:cs="Times New Roman"/>
          <w:bCs/>
          <w:color w:val="auto"/>
          <w:sz w:val="21"/>
          <w:szCs w:val="21"/>
          <w:lang w:val="en-US" w:eastAsia="zh-CN"/>
        </w:rPr>
        <w:t>8</w:t>
      </w:r>
      <w:r>
        <w:rPr>
          <w:rFonts w:hint="default" w:ascii="宋体" w:hAnsi="宋体" w:cs="Times New Roman"/>
          <w:bCs/>
          <w:color w:val="auto"/>
          <w:sz w:val="21"/>
          <w:szCs w:val="21"/>
          <w:lang w:eastAsia="zh-CN"/>
        </w:rPr>
        <w:t>.0%。</w:t>
      </w:r>
    </w:p>
    <w:p w14:paraId="389402E6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rPr>
          <w:rFonts w:hint="default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>4.4.</w:t>
      </w:r>
      <w:r>
        <w:rPr>
          <w:rFonts w:hint="eastAsia"/>
          <w:bCs/>
          <w:color w:val="auto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 xml:space="preserve"> 浸出物</w:t>
      </w:r>
    </w:p>
    <w:p w14:paraId="7818E9A7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cs="Times New Roman"/>
          <w:bCs/>
          <w:color w:val="auto"/>
          <w:sz w:val="21"/>
          <w:szCs w:val="21"/>
          <w:lang w:eastAsia="zh-CN"/>
        </w:rPr>
      </w:pPr>
      <w:r>
        <w:rPr>
          <w:rFonts w:hint="default" w:ascii="宋体" w:hAnsi="宋体" w:cs="Times New Roman"/>
          <w:bCs/>
          <w:color w:val="auto"/>
          <w:sz w:val="21"/>
          <w:szCs w:val="21"/>
          <w:lang w:eastAsia="zh-CN"/>
        </w:rPr>
        <w:t>照《中华人民共和国药典》2020版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通则2302法测定，</w:t>
      </w:r>
      <w:r>
        <w:rPr>
          <w:rFonts w:hint="eastAsia" w:ascii="宋体" w:hAnsi="宋体" w:cs="Times New Roman"/>
          <w:bCs/>
          <w:color w:val="auto"/>
          <w:sz w:val="21"/>
          <w:szCs w:val="21"/>
          <w:lang w:eastAsia="zh-CN"/>
        </w:rPr>
        <w:t>肉苁蓉不得少于35.0%。</w:t>
      </w:r>
    </w:p>
    <w:p w14:paraId="46DD944E">
      <w:pPr>
        <w:pStyle w:val="5"/>
        <w:snapToGrid/>
        <w:spacing w:before="157" w:beforeLines="50" w:after="157" w:afterLines="50"/>
        <w:jc w:val="both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4.4.4 重金属残留</w:t>
      </w:r>
    </w:p>
    <w:p w14:paraId="0789A6E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</w:pP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照</w:t>
      </w:r>
      <w:r>
        <w:rPr>
          <w:rFonts w:hint="default" w:ascii="宋体" w:hAnsi="宋体" w:cs="Times New Roman" w:eastAsiaTheme="minorEastAsia"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《中华人民共和国药典》</w:t>
      </w:r>
      <w:r>
        <w:rPr>
          <w:rFonts w:hint="default" w:ascii="宋体" w:hAnsi="宋体" w:cs="Times New Roman"/>
          <w:bCs/>
          <w:color w:val="auto"/>
          <w:sz w:val="21"/>
          <w:szCs w:val="21"/>
        </w:rPr>
        <w:t>2020版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通则2321原子吸收分光光度法或电感耦合等离子体质谱法测定，铅不得过5</w:t>
      </w:r>
      <w:r>
        <w:rPr>
          <w:rFonts w:hint="eastAsia" w:ascii="宋体" w:hAnsi="宋体" w:cs="Times New Roman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mg/kg；镉不得过1</w:t>
      </w:r>
      <w:r>
        <w:rPr>
          <w:rFonts w:hint="eastAsia" w:ascii="宋体" w:hAnsi="宋体" w:cs="Times New Roman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mg/kg；砷不得过2</w:t>
      </w:r>
      <w:r>
        <w:rPr>
          <w:rFonts w:hint="eastAsia" w:ascii="宋体" w:hAnsi="宋体" w:cs="Times New Roman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mg/kg；汞不得过0.2</w:t>
      </w:r>
      <w:r>
        <w:rPr>
          <w:rFonts w:hint="eastAsia" w:ascii="宋体" w:hAnsi="宋体" w:cs="Times New Roman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mg/kg；铜不得过20</w:t>
      </w:r>
      <w:r>
        <w:rPr>
          <w:rFonts w:hint="eastAsia" w:ascii="宋体" w:hAnsi="宋体" w:cs="Times New Roman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mg/kg。</w:t>
      </w:r>
    </w:p>
    <w:p w14:paraId="44A06BE2">
      <w:pPr>
        <w:pStyle w:val="5"/>
        <w:snapToGrid/>
        <w:spacing w:before="157" w:beforeLines="50" w:after="157" w:afterLines="50"/>
        <w:jc w:val="both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4.4.5 二氧化硫残留</w:t>
      </w:r>
    </w:p>
    <w:p w14:paraId="4390DA1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照《中华人民共和国药典》2020版通则2331二氧化硫残留量测定法测定，不得过150mg/kg。</w:t>
      </w:r>
    </w:p>
    <w:p w14:paraId="1DC8C7B5">
      <w:pPr>
        <w:pStyle w:val="5"/>
        <w:snapToGrid/>
        <w:spacing w:before="157" w:beforeLines="50" w:after="157" w:afterLines="50"/>
        <w:jc w:val="both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4.4.6 农药残留</w:t>
      </w:r>
    </w:p>
    <w:p w14:paraId="411EC0E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宋体" w:hAnsi="宋体" w:eastAsia="宋体" w:cs="Times New Roman"/>
          <w:bCs/>
          <w:color w:val="auto"/>
          <w:sz w:val="21"/>
          <w:szCs w:val="21"/>
          <w:lang w:val="en-US" w:eastAsia="zh-CN"/>
        </w:rPr>
      </w:pP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照《中华人民共和国药典》2020年版通则0212</w:t>
      </w:r>
      <w:r>
        <w:rPr>
          <w:rFonts w:hint="eastAsia" w:ascii="宋体" w:hAnsi="宋体" w:cs="Times New Roman"/>
          <w:bCs/>
          <w:color w:val="auto"/>
          <w:sz w:val="21"/>
          <w:szCs w:val="21"/>
          <w:lang w:val="en-US" w:eastAsia="zh-CN"/>
        </w:rPr>
        <w:t>中列出的禁用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农药残留不得检出</w:t>
      </w:r>
      <w:r>
        <w:rPr>
          <w:rFonts w:hint="eastAsia" w:ascii="宋体" w:hAnsi="宋体" w:cs="Times New Roman"/>
          <w:bCs/>
          <w:color w:val="auto"/>
          <w:sz w:val="21"/>
          <w:szCs w:val="21"/>
          <w:lang w:val="en-US" w:eastAsia="zh-CN"/>
        </w:rPr>
        <w:t>。</w:t>
      </w:r>
    </w:p>
    <w:p w14:paraId="1731ACA3"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4.5 含量</w:t>
      </w:r>
    </w:p>
    <w:p w14:paraId="46CC1330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Times New Roman"/>
          <w:bCs/>
          <w:color w:val="auto"/>
          <w:sz w:val="21"/>
          <w:szCs w:val="21"/>
          <w:lang w:val="en-US" w:eastAsia="zh-CN"/>
        </w:rPr>
        <w:t>照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《中华人民共和国药典》2020年版通则0</w:t>
      </w:r>
      <w:r>
        <w:rPr>
          <w:rFonts w:hint="eastAsia" w:ascii="宋体" w:hAnsi="宋体" w:cs="Times New Roman"/>
          <w:bCs/>
          <w:color w:val="auto"/>
          <w:sz w:val="21"/>
          <w:szCs w:val="21"/>
          <w:lang w:val="en-US" w:eastAsia="zh-CN"/>
        </w:rPr>
        <w:t>5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12</w:t>
      </w:r>
      <w:r>
        <w:rPr>
          <w:rFonts w:hint="eastAsia" w:ascii="宋体" w:hAnsi="宋体" w:cs="Times New Roman"/>
          <w:bCs/>
          <w:color w:val="auto"/>
          <w:sz w:val="21"/>
          <w:szCs w:val="21"/>
          <w:lang w:val="en-US" w:eastAsia="zh-CN"/>
        </w:rPr>
        <w:t>高效液相色谱法测定，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按干燥品计算，肉苁蓉含松果菊苷（Ｃ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vertAlign w:val="subscript"/>
          <w:lang w:val="en-US" w:eastAsia="zh-CN"/>
        </w:rPr>
        <w:t>35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H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vertAlign w:val="subscript"/>
          <w:lang w:val="en-US" w:eastAsia="zh-CN"/>
        </w:rPr>
        <w:t>46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O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vertAlign w:val="subscript"/>
          <w:lang w:val="en-US" w:eastAsia="zh-CN"/>
        </w:rPr>
        <w:t>20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）和毛蕊花糖苷（Ｃ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vertAlign w:val="subscript"/>
          <w:lang w:val="en-US" w:eastAsia="zh-CN"/>
        </w:rPr>
        <w:t>29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H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vertAlign w:val="subscript"/>
          <w:lang w:val="en-US" w:eastAsia="zh-CN"/>
        </w:rPr>
        <w:t>36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O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vertAlign w:val="subscript"/>
          <w:lang w:val="en-US" w:eastAsia="zh-CN"/>
        </w:rPr>
        <w:t>15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）的总量不得少于0.30%。</w:t>
      </w:r>
    </w:p>
    <w:p w14:paraId="7DA6B562"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4.6 质量控制</w:t>
      </w:r>
    </w:p>
    <w:p w14:paraId="6CF1944E"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4.6.1 可追溯</w:t>
      </w:r>
    </w:p>
    <w:p w14:paraId="27B6D12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阿拉善肉苁蓉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集采交易药材应实现中药材生产全过程可追溯，并通过第三方溯源评价。</w:t>
      </w:r>
    </w:p>
    <w:p w14:paraId="64A7B428">
      <w:pPr>
        <w:pStyle w:val="5"/>
        <w:snapToGrid/>
        <w:spacing w:before="157" w:beforeLines="50" w:after="157" w:afterLines="50"/>
        <w:jc w:val="both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 xml:space="preserve">4.6.2 </w:t>
      </w:r>
      <w:r>
        <w:rPr>
          <w:rFonts w:hint="eastAsia" w:ascii="黑体" w:hAnsi="黑体" w:eastAsia="黑体" w:cs="黑体"/>
          <w:bCs/>
          <w:color w:val="auto"/>
          <w:sz w:val="21"/>
          <w:szCs w:val="21"/>
          <w:lang w:val="en-US" w:eastAsia="zh-CN"/>
        </w:rPr>
        <w:t>药材生产管理</w:t>
      </w:r>
      <w:r>
        <w:rPr>
          <w:rFonts w:hint="eastAsia" w:ascii="宋体" w:hAnsi="宋体" w:eastAsia="黑体"/>
          <w:bCs/>
          <w:color w:val="auto"/>
          <w:sz w:val="21"/>
          <w:szCs w:val="21"/>
          <w:lang w:val="en-US" w:eastAsia="zh-CN"/>
        </w:rPr>
        <w:t>规范</w:t>
      </w:r>
    </w:p>
    <w:p w14:paraId="79D5F3A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精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品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阿拉善肉苁蓉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应符合中药材GAP要求，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并通过GAP备案或延伸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审查通过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。</w:t>
      </w:r>
    </w:p>
    <w:p w14:paraId="32637D0C"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4.6.3 道地药材</w:t>
      </w:r>
    </w:p>
    <w:p w14:paraId="7B922F2F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肉苁蓉精品阿拉善药材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应符合道地药材要求，并通过第三方道地药材认证。</w:t>
      </w:r>
    </w:p>
    <w:p w14:paraId="3A227B08"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4.7 等级及集采要求</w:t>
      </w:r>
    </w:p>
    <w:p w14:paraId="117680F6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阿拉善肉苁蓉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集采药材统货、选货、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精品药材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具体要求见表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1。</w:t>
      </w:r>
    </w:p>
    <w:tbl>
      <w:tblPr>
        <w:tblStyle w:val="10"/>
        <w:tblpPr w:leftFromText="180" w:rightFromText="180" w:vertAnchor="text" w:horzAnchor="page" w:tblpX="1247" w:tblpY="1093"/>
        <w:tblOverlap w:val="never"/>
        <w:tblW w:w="97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2193"/>
        <w:gridCol w:w="2432"/>
        <w:gridCol w:w="1644"/>
        <w:gridCol w:w="2236"/>
      </w:tblGrid>
      <w:tr w14:paraId="7B7DB6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9700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11F719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表1 道地药材集采交易标准 阿拉善肉苁蓉</w:t>
            </w:r>
          </w:p>
        </w:tc>
      </w:tr>
      <w:tr w14:paraId="09CF80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3388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 w14:paraId="1C2127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30B152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</w:t>
            </w:r>
          </w:p>
          <w:p w14:paraId="75D1F5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等级</w:t>
            </w:r>
          </w:p>
        </w:tc>
        <w:tc>
          <w:tcPr>
            <w:tcW w:w="243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5497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统货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C2ED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选货</w:t>
            </w:r>
          </w:p>
        </w:tc>
        <w:tc>
          <w:tcPr>
            <w:tcW w:w="22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8B51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精</w:t>
            </w:r>
            <w:r>
              <w:rPr>
                <w:rFonts w:hint="eastAsia" w:ascii="宋体" w:hAnsi="宋体" w:eastAsia="宋体" w:cs="宋体"/>
                <w:b w:val="0"/>
                <w:bCs w:val="0"/>
                <w:strike w:val="0"/>
                <w:dstrike w:val="0"/>
                <w:color w:val="000000"/>
                <w:sz w:val="18"/>
                <w:szCs w:val="18"/>
                <w:highlight w:val="none"/>
                <w:lang w:val="en-US" w:eastAsia="zh-CN"/>
              </w:rPr>
              <w:t>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药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</w:t>
            </w:r>
          </w:p>
        </w:tc>
      </w:tr>
      <w:tr w14:paraId="424C8D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9D59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来源</w:t>
            </w:r>
          </w:p>
        </w:tc>
        <w:tc>
          <w:tcPr>
            <w:tcW w:w="2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4913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基原</w:t>
            </w:r>
          </w:p>
        </w:tc>
        <w:tc>
          <w:tcPr>
            <w:tcW w:w="63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E162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列当科植物肉苁蓉</w:t>
            </w:r>
            <w:r>
              <w:rPr>
                <w:rFonts w:hint="eastAsia" w:ascii="宋体" w:hAnsi="宋体" w:eastAsia="宋体" w:cs="宋体"/>
                <w:i/>
                <w:iCs/>
                <w:color w:val="auto"/>
                <w:sz w:val="18"/>
                <w:szCs w:val="18"/>
                <w:highlight w:val="none"/>
                <w:u w:val="none"/>
              </w:rPr>
              <w:t>Cistanche deserticola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 xml:space="preserve"> Y.C.Ma</w:t>
            </w:r>
          </w:p>
        </w:tc>
      </w:tr>
      <w:tr w14:paraId="2DFBC5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4762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2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A61F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药用部位</w:t>
            </w:r>
          </w:p>
        </w:tc>
        <w:tc>
          <w:tcPr>
            <w:tcW w:w="63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8E4A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干燥带鳞叶的肉质茎</w:t>
            </w:r>
          </w:p>
        </w:tc>
      </w:tr>
      <w:tr w14:paraId="40241D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72A9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2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F3A6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采收时间</w:t>
            </w:r>
          </w:p>
        </w:tc>
        <w:tc>
          <w:tcPr>
            <w:tcW w:w="63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C4E9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春季苗刚出土时或秋季冻土之前</w:t>
            </w:r>
          </w:p>
        </w:tc>
      </w:tr>
      <w:tr w14:paraId="361875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BF40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2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2921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产地加工</w:t>
            </w:r>
          </w:p>
        </w:tc>
        <w:tc>
          <w:tcPr>
            <w:tcW w:w="63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9B77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采挖后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除去茎尖，切段，晒干</w:t>
            </w:r>
          </w:p>
        </w:tc>
      </w:tr>
      <w:tr w14:paraId="496077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FF3D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2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0240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产地</w:t>
            </w:r>
          </w:p>
        </w:tc>
        <w:tc>
          <w:tcPr>
            <w:tcW w:w="63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0594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内蒙古阿拉善盟为中心的西部沙漠地区及与甘肃接壤的沙漠地区</w:t>
            </w:r>
          </w:p>
        </w:tc>
      </w:tr>
      <w:tr w14:paraId="25EF23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987C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性状</w:t>
            </w:r>
          </w:p>
        </w:tc>
        <w:tc>
          <w:tcPr>
            <w:tcW w:w="2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9F50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形状</w:t>
            </w:r>
          </w:p>
        </w:tc>
        <w:tc>
          <w:tcPr>
            <w:tcW w:w="63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77E5C1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肉苁蓉呈扁圆柱形，稍弯曲；</w:t>
            </w:r>
          </w:p>
        </w:tc>
      </w:tr>
      <w:tr w14:paraId="52C908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EE18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2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1F32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大小</w:t>
            </w:r>
          </w:p>
        </w:tc>
        <w:tc>
          <w:tcPr>
            <w:tcW w:w="2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DA662E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肉苁蓉：个体长度不均，肉质茎长 3cm 以上，粗细不均匀，中部直径 2cm 以上</w:t>
            </w:r>
          </w:p>
          <w:p w14:paraId="126639B7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DC19C6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肉苁蓉：肉质茎长度 15~25cm，中部直径 2.5cm 以上，每 1kg 5~10 根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494649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肉苁蓉：肉质茎长度 15~25cm，中部直径 2.5cm 以上，每 1kg 5~10 根</w:t>
            </w:r>
          </w:p>
        </w:tc>
      </w:tr>
      <w:tr w14:paraId="4B2D28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BA86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2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C6B0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表面</w:t>
            </w:r>
          </w:p>
        </w:tc>
        <w:tc>
          <w:tcPr>
            <w:tcW w:w="63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CCA8D8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肉苁蓉表面棕褐色或灰棕色，密被覆瓦状排列的肉质鳞叶，通常鳞叶先端已断；</w:t>
            </w:r>
          </w:p>
        </w:tc>
      </w:tr>
      <w:tr w14:paraId="4E03A8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63B4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2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82EC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断面</w:t>
            </w:r>
          </w:p>
        </w:tc>
        <w:tc>
          <w:tcPr>
            <w:tcW w:w="63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84AE25"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肉苁蓉断面棕褐色，有淡棕色点状维管束，排列成波状环纹；</w:t>
            </w:r>
          </w:p>
        </w:tc>
      </w:tr>
      <w:tr w14:paraId="53B100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20B2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2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72B2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质地</w:t>
            </w:r>
          </w:p>
        </w:tc>
        <w:tc>
          <w:tcPr>
            <w:tcW w:w="63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7F10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体重，质硬，微有柔性，不易折断</w:t>
            </w:r>
          </w:p>
        </w:tc>
      </w:tr>
      <w:tr w14:paraId="13E336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C1A4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2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B315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气味</w:t>
            </w:r>
          </w:p>
        </w:tc>
        <w:tc>
          <w:tcPr>
            <w:tcW w:w="63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2D1E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气微，味甜、微苦</w:t>
            </w:r>
          </w:p>
        </w:tc>
      </w:tr>
      <w:tr w14:paraId="6E6F9A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9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89DB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2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BA16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其它</w:t>
            </w:r>
          </w:p>
        </w:tc>
        <w:tc>
          <w:tcPr>
            <w:tcW w:w="2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9798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去除茎尖，枯心不超过 20%，无干梢、杂质、虫蛀、霉变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5516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去除茎尖，枯心不超过 10%，无干梢、杂质、虫蛀、霉变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2D7B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去除茎尖，枯心不超过 10%，无干梢、杂质、虫蛀、霉变</w:t>
            </w:r>
          </w:p>
        </w:tc>
      </w:tr>
      <w:tr w14:paraId="042EF8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9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BF89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鉴别</w:t>
            </w:r>
          </w:p>
        </w:tc>
        <w:tc>
          <w:tcPr>
            <w:tcW w:w="219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29AE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薄层鉴别</w:t>
            </w:r>
          </w:p>
        </w:tc>
        <w:tc>
          <w:tcPr>
            <w:tcW w:w="63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741C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取本品粉末1g，加甲醇20ml，超声处理15分钟，滤过，滤液浓缩至近干，残渣加甲醇2ml使溶解，作为供试品溶液。另取松果菊苷对照品、毛蕊花糖苷对照品，加甲醇分别制成每1ml含1mg的溶液，作为对照品溶液。照薄层色谱法（通则0502）试验，吸取上述三种溶液各2μl，分别点于同一聚酰胺薄层板上，以甲醇-醋酸-水（2∶1∶7）为展开剂，展开，取出，晾干，置紫外光灯（365nm）下检视。供试品色谱中，在与对照品色谱相应的位置上，显相同颜色的荧光斑点</w:t>
            </w:r>
          </w:p>
        </w:tc>
      </w:tr>
      <w:tr w14:paraId="49A715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9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3D792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检查</w:t>
            </w:r>
          </w:p>
        </w:tc>
        <w:tc>
          <w:tcPr>
            <w:tcW w:w="2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A4AA1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水分</w:t>
            </w:r>
          </w:p>
        </w:tc>
        <w:tc>
          <w:tcPr>
            <w:tcW w:w="6312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4A86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不得过1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.0%</w:t>
            </w:r>
          </w:p>
        </w:tc>
      </w:tr>
      <w:tr w14:paraId="0C540F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549E1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2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39F05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总灰分</w:t>
            </w:r>
          </w:p>
        </w:tc>
        <w:tc>
          <w:tcPr>
            <w:tcW w:w="6312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D3F2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不得过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.0%</w:t>
            </w:r>
          </w:p>
        </w:tc>
      </w:tr>
      <w:tr w14:paraId="1A5B77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ACDE0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2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417C3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浸出物</w:t>
            </w:r>
          </w:p>
        </w:tc>
        <w:tc>
          <w:tcPr>
            <w:tcW w:w="6312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0276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肉苁蓉不得少于35.0%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eastAsia="zh-CN"/>
              </w:rPr>
              <w:t>；</w:t>
            </w:r>
          </w:p>
        </w:tc>
      </w:tr>
      <w:tr w14:paraId="438F28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F4509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2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2427C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二氧化硫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残留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</w:t>
            </w:r>
          </w:p>
        </w:tc>
        <w:tc>
          <w:tcPr>
            <w:tcW w:w="6312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C066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≤150mg/kg</w:t>
            </w:r>
          </w:p>
        </w:tc>
      </w:tr>
      <w:tr w14:paraId="13D1D0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9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089A3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21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45261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农药残留*</w:t>
            </w:r>
          </w:p>
        </w:tc>
        <w:tc>
          <w:tcPr>
            <w:tcW w:w="6312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E947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《中华人民共和国药典》2020年版通则0212中列出的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禁用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农药残留不得检出</w:t>
            </w:r>
          </w:p>
        </w:tc>
      </w:tr>
      <w:tr w14:paraId="40A0A0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95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 w14:paraId="6F011A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2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F4E18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重金属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残留*</w:t>
            </w:r>
          </w:p>
        </w:tc>
        <w:tc>
          <w:tcPr>
            <w:tcW w:w="63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7A8A9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铅不得过5mg/kg；镉不得过1mg/kg；砷不得过2mg/kg；汞不得过0.2mg/kg；铜不得过20mg/kg</w:t>
            </w:r>
          </w:p>
        </w:tc>
      </w:tr>
      <w:tr w14:paraId="49A597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224F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含量</w:t>
            </w:r>
          </w:p>
        </w:tc>
        <w:tc>
          <w:tcPr>
            <w:tcW w:w="21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D633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松果菊苷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（Ｃ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highlight w:val="none"/>
                <w:vertAlign w:val="subscript"/>
                <w:lang w:val="en-US" w:eastAsia="zh-CN"/>
              </w:rPr>
              <w:t>35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H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highlight w:val="none"/>
                <w:vertAlign w:val="subscript"/>
                <w:lang w:val="en-US" w:eastAsia="zh-CN"/>
              </w:rPr>
              <w:t>46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O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highlight w:val="none"/>
                <w:vertAlign w:val="subscript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）</w:t>
            </w:r>
          </w:p>
        </w:tc>
        <w:tc>
          <w:tcPr>
            <w:tcW w:w="6312" w:type="dxa"/>
            <w:gridSpan w:val="3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C955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按干燥品计算，肉苁蓉含松果菊苷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（Ｃ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highlight w:val="none"/>
                <w:vertAlign w:val="subscript"/>
                <w:lang w:val="en-US" w:eastAsia="zh-CN"/>
              </w:rPr>
              <w:t>35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H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highlight w:val="none"/>
                <w:vertAlign w:val="subscript"/>
                <w:lang w:val="en-US" w:eastAsia="zh-CN"/>
              </w:rPr>
              <w:t>46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O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highlight w:val="none"/>
                <w:vertAlign w:val="subscript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和毛蕊花糖苷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（Ｃ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highlight w:val="none"/>
                <w:vertAlign w:val="subscript"/>
                <w:lang w:val="en-US" w:eastAsia="zh-CN"/>
              </w:rPr>
              <w:t>29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H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highlight w:val="none"/>
                <w:vertAlign w:val="subscript"/>
                <w:lang w:val="en-US" w:eastAsia="zh-CN"/>
              </w:rPr>
              <w:t>36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O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highlight w:val="none"/>
                <w:vertAlign w:val="subscript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的总量不得少于0.30%；</w:t>
            </w:r>
          </w:p>
        </w:tc>
      </w:tr>
      <w:tr w14:paraId="0D3D77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029F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1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2AD5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  <w:t>毛蕊花糖苷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（Ｃ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highlight w:val="none"/>
                <w:vertAlign w:val="subscript"/>
                <w:lang w:val="en-US" w:eastAsia="zh-CN"/>
              </w:rPr>
              <w:t>29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H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highlight w:val="none"/>
                <w:vertAlign w:val="subscript"/>
                <w:lang w:val="en-US" w:eastAsia="zh-CN"/>
              </w:rPr>
              <w:t>36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O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highlight w:val="none"/>
                <w:vertAlign w:val="subscript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）</w:t>
            </w:r>
          </w:p>
        </w:tc>
        <w:tc>
          <w:tcPr>
            <w:tcW w:w="6312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2548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</w:p>
        </w:tc>
      </w:tr>
      <w:tr w14:paraId="23D2AD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EBC2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2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615C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可追溯*</w:t>
            </w:r>
          </w:p>
        </w:tc>
        <w:tc>
          <w:tcPr>
            <w:tcW w:w="63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A3EE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通过第三方溯源评价</w:t>
            </w:r>
          </w:p>
        </w:tc>
      </w:tr>
      <w:tr w14:paraId="6912D7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D212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8361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GAP*</w:t>
            </w:r>
          </w:p>
        </w:tc>
        <w:tc>
          <w:tcPr>
            <w:tcW w:w="2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94F3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CA17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DAA7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GAP备案</w:t>
            </w:r>
            <w:r>
              <w:rPr>
                <w:rFonts w:hint="eastAsia" w:ascii="宋体" w:hAnsi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或</w:t>
            </w: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lang w:val="en-US" w:eastAsia="zh-CN"/>
              </w:rPr>
              <w:t>延伸</w:t>
            </w: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  <w:lang w:val="en-US" w:eastAsia="zh-CN"/>
              </w:rPr>
              <w:t>审查通过</w:t>
            </w:r>
          </w:p>
        </w:tc>
      </w:tr>
      <w:tr w14:paraId="5355DB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1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9F22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1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F90F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道地药材*</w:t>
            </w:r>
          </w:p>
        </w:tc>
        <w:tc>
          <w:tcPr>
            <w:tcW w:w="2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0AE7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613C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22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374C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道地药材认证</w:t>
            </w:r>
          </w:p>
        </w:tc>
      </w:tr>
    </w:tbl>
    <w:p w14:paraId="05421F1B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rPr>
          <w:rFonts w:hint="default" w:ascii="黑体" w:hAnsi="黑体" w:eastAsia="黑体"/>
          <w:bCs/>
          <w:color w:val="000000"/>
          <w:sz w:val="30"/>
          <w:szCs w:val="30"/>
          <w:highlight w:val="none"/>
          <w:lang w:val="en-US" w:eastAsia="zh-CN"/>
        </w:rPr>
      </w:pPr>
      <w:r>
        <w:rPr>
          <w:rFonts w:hint="default" w:ascii="黑体" w:hAnsi="黑体" w:eastAsia="黑体"/>
          <w:bCs/>
          <w:color w:val="000000"/>
          <w:sz w:val="30"/>
          <w:szCs w:val="30"/>
          <w:highlight w:val="none"/>
          <w:lang w:val="en-US" w:eastAsia="zh-CN"/>
        </w:rPr>
        <w:br w:type="page"/>
      </w:r>
    </w:p>
    <w:p w14:paraId="2EB6F48E">
      <w:pPr>
        <w:pageBreakBefore w:val="0"/>
        <w:kinsoku/>
        <w:wordWrap/>
        <w:overflowPunct/>
        <w:topLinePunct w:val="0"/>
        <w:bidi w:val="0"/>
        <w:adjustRightInd/>
        <w:spacing w:before="157" w:beforeLines="50" w:after="157" w:afterLines="50"/>
        <w:jc w:val="center"/>
        <w:outlineLvl w:val="0"/>
        <w:rPr>
          <w:rFonts w:hint="eastAsia" w:ascii="黑体" w:hAnsi="黑体" w:eastAsia="黑体"/>
          <w:strike w:val="0"/>
          <w:color w:val="000000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strike w:val="0"/>
          <w:color w:val="000000"/>
          <w:szCs w:val="21"/>
          <w:highlight w:val="none"/>
          <w:lang w:val="en-US" w:eastAsia="zh-CN"/>
        </w:rPr>
        <w:t>附录A</w:t>
      </w:r>
    </w:p>
    <w:p w14:paraId="457B56E8">
      <w:pPr>
        <w:pageBreakBefore w:val="0"/>
        <w:kinsoku/>
        <w:wordWrap/>
        <w:overflowPunct/>
        <w:topLinePunct w:val="0"/>
        <w:bidi w:val="0"/>
        <w:adjustRightInd/>
        <w:spacing w:before="157" w:beforeLines="50" w:after="157" w:afterLines="50"/>
        <w:jc w:val="center"/>
        <w:outlineLvl w:val="0"/>
        <w:rPr>
          <w:rFonts w:hint="eastAsia" w:ascii="黑体" w:hAnsi="黑体" w:eastAsia="黑体"/>
          <w:strike w:val="0"/>
          <w:color w:val="000000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strike w:val="0"/>
          <w:color w:val="000000"/>
          <w:szCs w:val="21"/>
          <w:highlight w:val="none"/>
          <w:lang w:val="en-US" w:eastAsia="zh-CN"/>
        </w:rPr>
        <w:t>（规范性附录）</w:t>
      </w:r>
    </w:p>
    <w:p w14:paraId="340DBF00">
      <w:pPr>
        <w:pStyle w:val="5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/>
        <w:jc w:val="center"/>
        <w:rPr>
          <w:rFonts w:hint="default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strike w:val="0"/>
          <w:color w:val="000000"/>
          <w:sz w:val="21"/>
          <w:szCs w:val="21"/>
          <w:highlight w:val="none"/>
          <w:lang w:val="en-US" w:eastAsia="zh-CN"/>
        </w:rPr>
        <w:t>阿拉善肉苁蓉集采交易规格等级性状图</w:t>
      </w:r>
    </w:p>
    <w:p w14:paraId="353F3FD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center"/>
        <w:outlineLvl w:val="0"/>
        <w:rPr>
          <w:rFonts w:hint="eastAsia" w:ascii="黑体" w:hAnsi="黑体" w:eastAsia="黑体"/>
          <w:strike/>
          <w:color w:val="000000"/>
          <w:szCs w:val="21"/>
          <w:highlight w:val="none"/>
          <w:lang w:eastAsia="zh-CN"/>
        </w:rPr>
      </w:pPr>
      <w:r>
        <w:rPr>
          <w:rFonts w:hint="eastAsia" w:ascii="黑体" w:hAnsi="黑体" w:eastAsia="黑体"/>
          <w:strike/>
          <w:color w:val="000000"/>
          <w:szCs w:val="21"/>
          <w:highlight w:val="none"/>
          <w:lang w:eastAsia="zh-CN"/>
        </w:rPr>
        <w:drawing>
          <wp:inline distT="0" distB="0" distL="114300" distR="114300">
            <wp:extent cx="3599815" cy="3171825"/>
            <wp:effectExtent l="0" t="0" r="6985" b="3175"/>
            <wp:docPr id="9" name="图片 9" descr="94-管花肉苁蓉（统货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94-管花肉苁蓉（统货）"/>
                    <pic:cNvPicPr>
                      <a:picLocks noChangeAspect="1"/>
                    </pic:cNvPicPr>
                  </pic:nvPicPr>
                  <pic:blipFill>
                    <a:blip r:embed="rId15"/>
                    <a:srcRect l="4253" b="4694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85A617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center"/>
        <w:outlineLvl w:val="0"/>
        <w:rPr>
          <w:rFonts w:hint="default" w:ascii="黑体" w:hAnsi="黑体" w:eastAsia="黑体"/>
          <w:strike w:val="0"/>
          <w:color w:val="000000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strike w:val="0"/>
          <w:color w:val="000000"/>
          <w:szCs w:val="21"/>
          <w:highlight w:val="none"/>
          <w:lang w:val="en-US" w:eastAsia="zh-CN"/>
        </w:rPr>
        <w:t>图A1 管花肉苁蓉（统货）规格等级性状图</w:t>
      </w:r>
    </w:p>
    <w:p w14:paraId="5123CD06"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center"/>
        <w:rPr>
          <w:rFonts w:hint="eastAsia" w:ascii="黑体" w:hAnsi="黑体" w:eastAsia="黑体"/>
          <w:strike/>
          <w:color w:val="000000"/>
          <w:sz w:val="21"/>
          <w:szCs w:val="21"/>
          <w:highlight w:val="none"/>
          <w:lang w:eastAsia="zh-CN"/>
        </w:rPr>
      </w:pPr>
      <w:r>
        <w:rPr>
          <w:rFonts w:hint="eastAsia" w:ascii="黑体" w:hAnsi="黑体" w:eastAsia="黑体"/>
          <w:strike/>
          <w:color w:val="000000"/>
          <w:sz w:val="21"/>
          <w:szCs w:val="21"/>
          <w:highlight w:val="none"/>
          <w:lang w:eastAsia="zh-CN"/>
        </w:rPr>
        <w:drawing>
          <wp:inline distT="0" distB="0" distL="114300" distR="114300">
            <wp:extent cx="3599815" cy="3601720"/>
            <wp:effectExtent l="0" t="0" r="6985" b="5080"/>
            <wp:docPr id="16" name="图片 16" descr="94-管花肉苁蓉（选货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94-管花肉苁蓉（选货）"/>
                    <pic:cNvPicPr>
                      <a:picLocks noChangeAspect="1"/>
                    </pic:cNvPicPr>
                  </pic:nvPicPr>
                  <pic:blipFill>
                    <a:blip r:embed="rId16"/>
                    <a:srcRect l="4077" b="6080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3601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C4FB94"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center"/>
        <w:rPr>
          <w:rFonts w:hint="default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图A2 管花肉苁蓉（选货）规格等级性状图</w:t>
      </w:r>
    </w:p>
    <w:p w14:paraId="0EF84D10"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rPr>
          <w:rFonts w:hint="default" w:ascii="黑体" w:hAnsi="黑体" w:eastAsia="黑体"/>
          <w:bCs/>
          <w:color w:val="000000"/>
          <w:sz w:val="30"/>
          <w:szCs w:val="30"/>
          <w:highlight w:val="none"/>
          <w:lang w:val="en-US" w:eastAsia="zh-CN"/>
        </w:rPr>
      </w:pPr>
    </w:p>
    <w:p w14:paraId="6CE38CEA"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center"/>
        <w:rPr>
          <w:rFonts w:ascii="黑体" w:hAnsi="黑体" w:eastAsia="黑体"/>
          <w:bCs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  <w:highlight w:val="none"/>
        </w:rPr>
        <w:t xml:space="preserve"> </w:t>
      </w:r>
    </w:p>
    <w:p w14:paraId="6E610C1A"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center"/>
        <w:rPr>
          <w:rFonts w:hint="eastAsia" w:ascii="黑体" w:hAnsi="黑体" w:eastAsia="黑体"/>
          <w:strike/>
          <w:color w:val="000000"/>
          <w:sz w:val="21"/>
          <w:szCs w:val="21"/>
          <w:highlight w:val="none"/>
          <w:lang w:eastAsia="zh-CN"/>
        </w:rPr>
      </w:pPr>
      <w:r>
        <w:rPr>
          <w:rFonts w:hint="eastAsia" w:ascii="黑体" w:hAnsi="黑体" w:eastAsia="黑体"/>
          <w:strike/>
          <w:color w:val="000000"/>
          <w:sz w:val="21"/>
          <w:szCs w:val="21"/>
          <w:highlight w:val="none"/>
          <w:lang w:eastAsia="zh-CN"/>
        </w:rPr>
        <w:drawing>
          <wp:inline distT="0" distB="0" distL="114300" distR="114300">
            <wp:extent cx="3599815" cy="2862580"/>
            <wp:effectExtent l="0" t="0" r="6985" b="7620"/>
            <wp:docPr id="17" name="图片 17" descr="94-肉苁蓉（统货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94-肉苁蓉（统货）"/>
                    <pic:cNvPicPr>
                      <a:picLocks noChangeAspect="1"/>
                    </pic:cNvPicPr>
                  </pic:nvPicPr>
                  <pic:blipFill>
                    <a:blip r:embed="rId17"/>
                    <a:srcRect l="2744" b="3379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2862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78BE9C"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center"/>
        <w:rPr>
          <w:rFonts w:hint="default" w:ascii="黑体" w:hAnsi="黑体" w:eastAsia="黑体"/>
          <w:bCs/>
          <w:color w:val="000000"/>
          <w:sz w:val="21"/>
          <w:szCs w:val="21"/>
          <w:highlight w:val="none"/>
          <w:lang w:val="en-US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图A3 肉苁蓉（统货）规格等级性状图</w:t>
      </w:r>
    </w:p>
    <w:bookmarkEnd w:id="20"/>
    <w:p w14:paraId="63AF1D18"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center"/>
        <w:rPr>
          <w:rFonts w:hint="eastAsia" w:ascii="黑体" w:hAnsi="黑体" w:eastAsia="黑体"/>
          <w:strike/>
          <w:color w:val="000000"/>
          <w:szCs w:val="21"/>
          <w:highlight w:val="none"/>
          <w:lang w:eastAsia="zh-CN"/>
        </w:rPr>
      </w:pPr>
      <w:bookmarkStart w:id="21" w:name="_Toc23232"/>
      <w:bookmarkStart w:id="22" w:name="_Toc5517"/>
      <w:bookmarkStart w:id="23" w:name="_Toc17181"/>
      <w:bookmarkStart w:id="24" w:name="_Toc5990"/>
      <w:bookmarkStart w:id="25" w:name="_Toc25235"/>
      <w:bookmarkStart w:id="26" w:name="_Toc29162"/>
      <w:bookmarkStart w:id="27" w:name="_Toc501701529"/>
      <w:r>
        <w:rPr>
          <w:rFonts w:hint="eastAsia" w:ascii="黑体" w:hAnsi="黑体" w:eastAsia="黑体"/>
          <w:strike/>
          <w:color w:val="000000"/>
          <w:szCs w:val="21"/>
          <w:highlight w:val="none"/>
          <w:lang w:eastAsia="zh-CN"/>
        </w:rPr>
        <w:drawing>
          <wp:inline distT="0" distB="0" distL="114300" distR="114300">
            <wp:extent cx="3599815" cy="2522855"/>
            <wp:effectExtent l="0" t="0" r="6985" b="4445"/>
            <wp:docPr id="5" name="图片 5" descr="94-肉苁蓉（选货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94-肉苁蓉（选货）"/>
                    <pic:cNvPicPr>
                      <a:picLocks noChangeAspect="1"/>
                    </pic:cNvPicPr>
                  </pic:nvPicPr>
                  <pic:blipFill>
                    <a:blip r:embed="rId18"/>
                    <a:srcRect b="2747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2522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A9D5BD"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center"/>
        <w:rPr>
          <w:rFonts w:hint="default" w:ascii="黑体" w:hAnsi="黑体" w:eastAsia="黑体"/>
          <w:bCs/>
          <w:color w:val="000000"/>
          <w:sz w:val="21"/>
          <w:szCs w:val="21"/>
          <w:highlight w:val="none"/>
          <w:lang w:val="en-US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图A4 肉苁蓉（选货）规格等级性状图</w:t>
      </w:r>
    </w:p>
    <w:p w14:paraId="1B144459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center"/>
        <w:outlineLvl w:val="0"/>
        <w:rPr>
          <w:rFonts w:ascii="黑体" w:hAnsi="黑体" w:eastAsia="黑体"/>
          <w:strike/>
          <w:color w:val="000000"/>
          <w:szCs w:val="21"/>
          <w:highlight w:val="none"/>
        </w:rPr>
      </w:pPr>
    </w:p>
    <w:p w14:paraId="2EAF4CA6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center"/>
        <w:outlineLvl w:val="0"/>
        <w:rPr>
          <w:rFonts w:hint="eastAsia" w:ascii="黑体" w:hAnsi="黑体" w:eastAsia="黑体"/>
          <w:strike/>
          <w:color w:val="000000"/>
          <w:szCs w:val="21"/>
          <w:highlight w:val="none"/>
          <w:lang w:eastAsia="zh-CN"/>
        </w:rPr>
      </w:pPr>
    </w:p>
    <w:bookmarkEnd w:id="21"/>
    <w:bookmarkEnd w:id="22"/>
    <w:bookmarkEnd w:id="23"/>
    <w:bookmarkEnd w:id="24"/>
    <w:bookmarkEnd w:id="25"/>
    <w:bookmarkEnd w:id="26"/>
    <w:p w14:paraId="4F491D3C">
      <w:pPr>
        <w:pStyle w:val="4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firstLine="560" w:firstLineChars="200"/>
        <w:rPr>
          <w:rFonts w:ascii="Times New Roman" w:hAnsi="Times New Roman" w:eastAsia="Times New Roman"/>
          <w:strike/>
          <w:highlight w:val="none"/>
        </w:rPr>
        <w:sectPr>
          <w:headerReference r:id="rId9" w:type="default"/>
          <w:footerReference r:id="rId10" w:type="default"/>
          <w:footerReference r:id="rId11" w:type="even"/>
          <w:pgSz w:w="11905" w:h="16840"/>
          <w:pgMar w:top="1700" w:right="1020" w:bottom="1300" w:left="1180" w:header="1448" w:footer="1113" w:gutter="0"/>
          <w:pgNumType w:start="1"/>
          <w:cols w:space="720" w:num="1"/>
        </w:sectPr>
      </w:pPr>
    </w:p>
    <w:bookmarkEnd w:id="27"/>
    <w:p w14:paraId="2C05F99C">
      <w:pPr>
        <w:pageBreakBefore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center"/>
        <w:outlineLvl w:val="0"/>
        <w:rPr>
          <w:rFonts w:ascii="黑体" w:hAnsi="黑体" w:eastAsia="黑体" w:cs="宋体"/>
          <w:szCs w:val="21"/>
          <w:highlight w:val="none"/>
        </w:rPr>
      </w:pPr>
      <w:bookmarkStart w:id="28" w:name="_Toc25047693"/>
      <w:bookmarkStart w:id="29" w:name="_Toc7443"/>
      <w:bookmarkStart w:id="30" w:name="_Toc9701"/>
      <w:bookmarkStart w:id="31" w:name="_Toc30293"/>
      <w:bookmarkStart w:id="32" w:name="_Toc26118"/>
      <w:bookmarkStart w:id="33" w:name="_Toc15722"/>
      <w:bookmarkStart w:id="34" w:name="_Toc27406"/>
      <w:bookmarkStart w:id="35" w:name="_Toc16858"/>
      <w:r>
        <w:rPr>
          <w:rFonts w:hint="eastAsia" w:ascii="黑体" w:hAnsi="黑体" w:eastAsia="黑体" w:cs="宋体"/>
          <w:szCs w:val="21"/>
          <w:highlight w:val="none"/>
        </w:rPr>
        <w:t>参考文献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47380C5E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[1] 全国人民代表大会常务委员会.中华人民共和国中医药法[M].北京:法律出版社,2017.</w:t>
      </w:r>
    </w:p>
    <w:p w14:paraId="434801DF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[2] 国家药典委员会.中华人民共和国药典[M].北京:中国医药科技出版社,2020.</w:t>
      </w:r>
    </w:p>
    <w:p w14:paraId="30778586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[3] 黄璐琦,郭兰萍,詹志来,等.中药材商品规格等级标准编制通则[S].北京:中国医药科技出社,2018.</w:t>
      </w:r>
    </w:p>
    <w:p w14:paraId="5171F698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[4] 彭成.中华道地药材[M].中国中医药出版社,2013.</w:t>
      </w:r>
    </w:p>
    <w:p w14:paraId="26396771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[5] 肖小河,黄璐琦.中药材商品规格标准化研究[M].人民卫生出版社,2016.</w:t>
      </w:r>
    </w:p>
    <w:p w14:paraId="146EB6E1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[6] 黄璐琦,詹志来,郭兰萍,等.中药材商品规格等级标准汇编[G].中国中医药出版社,2019.</w:t>
      </w:r>
    </w:p>
    <w:p w14:paraId="3023EEEF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[7] 黄璐琦.道地药材品质保证技术研究[M].上海科学技术出版社,2017.</w:t>
      </w:r>
    </w:p>
    <w:p w14:paraId="219650DA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/>
          <w:color w:val="auto"/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[8] 黄璐琦.《新编中国药材学》[M].中国医药科技出版社,2020.</w:t>
      </w:r>
      <w:r>
        <w:rPr>
          <w:rFonts w:hint="eastAsia" w:ascii="宋体" w:hAnsi="宋体"/>
          <w:color w:val="aut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1309370</wp:posOffset>
                </wp:positionH>
                <wp:positionV relativeFrom="paragraph">
                  <wp:posOffset>648335</wp:posOffset>
                </wp:positionV>
                <wp:extent cx="2857500" cy="0"/>
                <wp:effectExtent l="0" t="7620" r="0" b="1143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0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3.1pt;margin-top:51.05pt;height:0pt;width:225pt;z-index:251668480;mso-width-relative:page;mso-height-relative:page;" filled="f" stroked="t" coordsize="21600,21600" o:gfxdata="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0QZUn1gAAAAsBAAAPAAAAAAAAAAEAIAAAACIAAABkcnMvZG93bnJldi54&#10;bWxQSwECFAAUAAAACACHTuJAshI6vPwBAADtAwAADgAAAAAAAAABACAAAAAlAQAAZHJzL2Uyb0Rv&#10;Yy54bWxQSwUGAAAAAAYABgBZAQAAkwUAAAAA&#10;">
                <v:fill on="f" focussize="0,0"/>
                <v:stroke weight="1.25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3A598D5C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rPr>
          <w:highlight w:val="none"/>
        </w:rPr>
      </w:pPr>
    </w:p>
    <w:sectPr>
      <w:footerReference r:id="rId12" w:type="default"/>
      <w:footerReference r:id="rId13" w:type="even"/>
      <w:pgSz w:w="11906" w:h="16838"/>
      <w:pgMar w:top="1417" w:right="1134" w:bottom="1134" w:left="1417" w:header="850" w:footer="850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9B184A">
    <w:pPr>
      <w:pStyle w:val="5"/>
      <w:ind w:firstLine="36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III</w:t>
    </w:r>
    <w:r>
      <w:rPr>
        <w:lang w:val="zh-CN"/>
      </w:rPr>
      <w:fldChar w:fldCharType="end"/>
    </w:r>
  </w:p>
  <w:p w14:paraId="3DA32B49">
    <w:pPr>
      <w:pStyle w:val="5"/>
      <w:ind w:left="-283" w:leftChars="-135"/>
      <w:jc w:val="right"/>
    </w:pPr>
  </w:p>
  <w:p w14:paraId="6DF5B57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E1DE0A">
    <w:pPr>
      <w:pStyle w:val="5"/>
      <w:rPr>
        <w:rFonts w:ascii="宋体" w:hAnsi="宋体"/>
      </w:rPr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PAGE   \* MERGEFORMAT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16</w:t>
    </w:r>
    <w:r>
      <w:rPr>
        <w:rFonts w:ascii="宋体" w:hAnsi="宋体"/>
      </w:rPr>
      <w:fldChar w:fldCharType="end"/>
    </w:r>
  </w:p>
  <w:p w14:paraId="2BDC7814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86FD54">
    <w:pPr>
      <w:pStyle w:val="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77B371">
    <w:pPr>
      <w:pStyle w:val="5"/>
      <w:ind w:firstLine="36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  <w:p w14:paraId="6711424C">
    <w:pPr>
      <w:pStyle w:val="5"/>
      <w:ind w:left="-283" w:leftChars="-135"/>
      <w:jc w:val="right"/>
    </w:pPr>
  </w:p>
  <w:p w14:paraId="6B7C0780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2B5F07">
    <w:pPr>
      <w:pStyle w:val="5"/>
      <w:rPr>
        <w:rFonts w:ascii="宋体" w:hAnsi="宋体"/>
      </w:rPr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PAGE   \* MERGEFORMAT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6</w:t>
    </w:r>
    <w:r>
      <w:rPr>
        <w:rFonts w:ascii="宋体" w:hAnsi="宋体"/>
        <w:lang w:val="zh-CN"/>
      </w:rPr>
      <w:fldChar w:fldCharType="end"/>
    </w:r>
  </w:p>
  <w:p w14:paraId="3A18D83F">
    <w:pPr>
      <w:pStyle w:val="5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FBA34A">
    <w:pPr>
      <w:spacing w:line="200" w:lineRule="exact"/>
      <w:rPr>
        <w:sz w:val="20"/>
        <w:szCs w:val="20"/>
      </w:rPr>
    </w:pPr>
    <w: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6507480</wp:posOffset>
              </wp:positionH>
              <wp:positionV relativeFrom="page">
                <wp:posOffset>9830435</wp:posOffset>
              </wp:positionV>
              <wp:extent cx="255270" cy="23495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5270" cy="234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54CA88">
                          <w:pPr>
                            <w:spacing w:line="200" w:lineRule="exact"/>
                            <w:ind w:left="40"/>
                            <w:jc w:val="left"/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512.4pt;margin-top:774.05pt;height:18.5pt;width:20.1pt;mso-position-horizontal-relative:page;mso-position-vertical-relative:page;z-index:-251651072;mso-width-relative:page;mso-height-relative:page;" filled="f" stroked="f" coordsize="21600,21600" o:gfxdata="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KbCiNzbAAAADwEAAA8AAAAAAAAAAQAgAAAAIgAAAGRycy9kb3ducmV2LnhtbFBL&#10;AQIUABQAAAAIAIdO4kBQShuEugEAAHEDAAAOAAAAAAAAAAEAIAAAACo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654CA88">
                    <w:pPr>
                      <w:spacing w:line="200" w:lineRule="exact"/>
                      <w:ind w:left="40"/>
                      <w:jc w:val="left"/>
                      <w:rPr>
                        <w:rFonts w:ascii="宋体" w:hAnsi="宋体" w:cs="宋体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9349989"/>
    </w:sdtPr>
    <w:sdtContent>
      <w:p w14:paraId="2C7696F0">
        <w:pPr>
          <w:pStyle w:val="5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 w14:paraId="7D966F9E">
    <w:pPr>
      <w:spacing w:line="200" w:lineRule="exact"/>
      <w:rPr>
        <w:sz w:val="20"/>
        <w:szCs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2D0A68">
    <w:pPr>
      <w:pStyle w:val="19"/>
      <w:rPr>
        <w:rFonts w:hint="eastAsia" w:ascii="黑体" w:hAnsi="黑体" w:eastAsia="黑体"/>
        <w:sz w:val="21"/>
        <w:szCs w:val="21"/>
        <w:lang w:eastAsia="zh-CN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B76970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4" o:spid="_x0000_s1026" o:spt="202" type="#_x0000_t202" style="position:absolute;left:0pt;margin-top:0pt;height:144pt;width:144pt;mso-position-horizontal:inside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O&#10;qXm5zwAAAAUBAAAPAAAAAAAAAAEAIAAAACIAAABkcnMvZG93bnJldi54bWxQSwECFAAUAAAACACH&#10;TuJAfIm5D/QBAAADBAAADgAAAAAAAAABACAAAAAeAQAAZHJzL2Uyb0RvYy54bWxQSwUGAAAAAAYA&#10;BgBZAQAAh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0B76970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黑体" w:hAnsi="黑体" w:eastAsia="黑体"/>
        <w:sz w:val="21"/>
        <w:szCs w:val="21"/>
      </w:rPr>
      <w:t xml:space="preserve">RB </w:t>
    </w:r>
    <w:r>
      <w:rPr>
        <w:rFonts w:hint="eastAsia" w:ascii="黑体" w:hAnsi="黑体" w:eastAsia="黑体"/>
        <w:sz w:val="21"/>
        <w:szCs w:val="21"/>
        <w:lang w:eastAsia="zh-CN"/>
      </w:rPr>
      <w:t>肉苁蓉肉苁蓉</w:t>
    </w:r>
    <w:r>
      <w:rPr>
        <w:rFonts w:ascii="黑体" w:hAnsi="黑体" w:eastAsia="黑体"/>
        <w:sz w:val="21"/>
        <w:szCs w:val="21"/>
      </w:rPr>
      <w:t>X—</w:t>
    </w:r>
    <w:r>
      <w:rPr>
        <w:rFonts w:hint="eastAsia" w:ascii="黑体" w:hAnsi="黑体" w:eastAsia="黑体"/>
        <w:sz w:val="21"/>
        <w:szCs w:val="21"/>
        <w:lang w:eastAsia="zh-CN"/>
      </w:rPr>
      <w:t>肉苁蓉肉苁蓉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C0FDC4">
    <w:pPr>
      <w:pStyle w:val="6"/>
      <w:pBdr>
        <w:bottom w:val="none" w:color="auto" w:sz="0" w:space="1"/>
      </w:pBdr>
      <w:jc w:val="left"/>
    </w:pPr>
    <w:r>
      <w:rPr>
        <w:rFonts w:hint="eastAsia" w:ascii="黑体" w:hAnsi="黑体" w:eastAsia="黑体"/>
        <w:sz w:val="21"/>
        <w:szCs w:val="21"/>
        <w:lang w:val="en-US" w:eastAsia="zh-CN"/>
      </w:rPr>
      <w:t>T</w:t>
    </w:r>
    <w:r>
      <w:rPr>
        <w:rFonts w:hint="eastAsia" w:ascii="黑体" w:hAnsi="黑体" w:eastAsia="黑体"/>
        <w:sz w:val="21"/>
        <w:szCs w:val="21"/>
      </w:rPr>
      <w:t>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  <w:lang w:val="en-US" w:eastAsia="zh-CN"/>
      </w:rPr>
      <w:t>0001.</w:t>
    </w:r>
    <w:r>
      <w:rPr>
        <w:rFonts w:hint="eastAsia" w:ascii="黑体" w:hAnsi="黑体" w:eastAsia="黑体"/>
        <w:sz w:val="21"/>
        <w:szCs w:val="21"/>
        <w:highlight w:val="none"/>
        <w:lang w:val="en-US" w:eastAsia="zh-CN"/>
      </w:rPr>
      <w:t>23</w:t>
    </w:r>
    <w:r>
      <w:rPr>
        <w:rFonts w:hint="eastAsia" w:ascii="黑体" w:hAnsi="黑体" w:eastAsia="黑体"/>
        <w:sz w:val="21"/>
        <w:szCs w:val="21"/>
        <w:lang w:val="en-US" w:eastAsia="zh-CN"/>
      </w:rPr>
      <w:t>-2024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556B46"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58420" cy="161925"/>
              <wp:effectExtent l="0" t="0" r="0" b="0"/>
              <wp:wrapNone/>
              <wp:docPr id="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598110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2.75pt;width:4.6pt;mso-position-horizontal:inside;mso-position-horizontal-relative:margin;mso-wrap-style:none;z-index:251664384;mso-width-relative:page;mso-height-relative:page;" filled="f" stroked="f" coordsize="21600,21600" o:gfxdata="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icHeo0QAAAAIBAAAPAAAAAAAAAAEAIAAAACIAAABkcnMvZG93bnJldi54bWxQSwECFAAU&#10;AAAACACHTuJAI46PA/gBAAAABAAADgAAAAAAAAABACAAAAAgAQAAZHJzL2Uyb0RvYy54bWxQSwUG&#10;AAAAAAYABgBZAQAAi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E598110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RB/T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4151E2">
    <w:pPr>
      <w:pStyle w:val="6"/>
      <w:pBdr>
        <w:bottom w:val="none" w:color="auto" w:sz="0" w:space="1"/>
      </w:pBdr>
      <w:jc w:val="right"/>
    </w:pPr>
    <w:r>
      <w:rPr>
        <w:rFonts w:hint="eastAsia" w:ascii="黑体" w:hAnsi="黑体" w:eastAsia="黑体"/>
        <w:sz w:val="21"/>
        <w:szCs w:val="21"/>
        <w:lang w:val="en-US" w:eastAsia="zh-CN"/>
      </w:rPr>
      <w:t>T</w:t>
    </w:r>
    <w:r>
      <w:rPr>
        <w:rFonts w:hint="eastAsia" w:ascii="黑体" w:hAnsi="黑体" w:eastAsia="黑体"/>
        <w:sz w:val="21"/>
        <w:szCs w:val="21"/>
      </w:rPr>
      <w:t>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  <w:lang w:val="en-US" w:eastAsia="zh-CN"/>
      </w:rPr>
      <w:t>0001.</w:t>
    </w:r>
    <w:r>
      <w:rPr>
        <w:rFonts w:hint="eastAsia" w:ascii="黑体" w:hAnsi="黑体" w:eastAsia="黑体"/>
        <w:sz w:val="21"/>
        <w:szCs w:val="21"/>
        <w:highlight w:val="none"/>
        <w:lang w:val="en-US" w:eastAsia="zh-CN"/>
      </w:rPr>
      <w:t>23</w:t>
    </w:r>
    <w:r>
      <w:rPr>
        <w:rFonts w:hint="eastAsia" w:ascii="黑体" w:hAnsi="黑体" w:eastAsia="黑体"/>
        <w:sz w:val="21"/>
        <w:szCs w:val="21"/>
        <w:lang w:val="en-US" w:eastAsia="zh-CN"/>
      </w:rPr>
      <w:t>-2024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zNThhZGZiODc5NTE3ODAxMDU0YWNiOGMyYThjMmYifQ=="/>
  </w:docVars>
  <w:rsids>
    <w:rsidRoot w:val="15B2766E"/>
    <w:rsid w:val="00CA55DB"/>
    <w:rsid w:val="01A42698"/>
    <w:rsid w:val="050261CA"/>
    <w:rsid w:val="055A0123"/>
    <w:rsid w:val="05BD36B5"/>
    <w:rsid w:val="07D478A0"/>
    <w:rsid w:val="0EFD2A55"/>
    <w:rsid w:val="0F327D0A"/>
    <w:rsid w:val="137F31F5"/>
    <w:rsid w:val="14F76CBD"/>
    <w:rsid w:val="15031585"/>
    <w:rsid w:val="15B2766E"/>
    <w:rsid w:val="186662F2"/>
    <w:rsid w:val="18830926"/>
    <w:rsid w:val="190B0C48"/>
    <w:rsid w:val="19946E8F"/>
    <w:rsid w:val="19A215AC"/>
    <w:rsid w:val="1A7A7A3E"/>
    <w:rsid w:val="1A7F369B"/>
    <w:rsid w:val="1B5A68E3"/>
    <w:rsid w:val="1B78507E"/>
    <w:rsid w:val="1C8675B7"/>
    <w:rsid w:val="1E6847BD"/>
    <w:rsid w:val="1E861C86"/>
    <w:rsid w:val="212A1E87"/>
    <w:rsid w:val="220A665E"/>
    <w:rsid w:val="22F4274D"/>
    <w:rsid w:val="23492C57"/>
    <w:rsid w:val="26884A27"/>
    <w:rsid w:val="28550131"/>
    <w:rsid w:val="28731B76"/>
    <w:rsid w:val="28DB0637"/>
    <w:rsid w:val="2A753B73"/>
    <w:rsid w:val="2B5B0521"/>
    <w:rsid w:val="300E30A0"/>
    <w:rsid w:val="30A27C8C"/>
    <w:rsid w:val="30CE471F"/>
    <w:rsid w:val="3239363C"/>
    <w:rsid w:val="360B0081"/>
    <w:rsid w:val="39455658"/>
    <w:rsid w:val="398E66CE"/>
    <w:rsid w:val="3A0D646F"/>
    <w:rsid w:val="45847D32"/>
    <w:rsid w:val="46566D64"/>
    <w:rsid w:val="46A240EA"/>
    <w:rsid w:val="474451A1"/>
    <w:rsid w:val="479C75D2"/>
    <w:rsid w:val="47AE6527"/>
    <w:rsid w:val="493A7625"/>
    <w:rsid w:val="4A7B2700"/>
    <w:rsid w:val="4C4E719F"/>
    <w:rsid w:val="4E1C64F6"/>
    <w:rsid w:val="4E4B6454"/>
    <w:rsid w:val="4F145070"/>
    <w:rsid w:val="5073598C"/>
    <w:rsid w:val="522A30F1"/>
    <w:rsid w:val="524467E0"/>
    <w:rsid w:val="542645AC"/>
    <w:rsid w:val="54876795"/>
    <w:rsid w:val="554149BF"/>
    <w:rsid w:val="556B21D1"/>
    <w:rsid w:val="56121E41"/>
    <w:rsid w:val="57E722A5"/>
    <w:rsid w:val="58C12AF6"/>
    <w:rsid w:val="58F008EA"/>
    <w:rsid w:val="595A2602"/>
    <w:rsid w:val="5B4C4063"/>
    <w:rsid w:val="5D2D6150"/>
    <w:rsid w:val="5F8A1E93"/>
    <w:rsid w:val="64297014"/>
    <w:rsid w:val="65B72C59"/>
    <w:rsid w:val="6655667C"/>
    <w:rsid w:val="68600824"/>
    <w:rsid w:val="68896A60"/>
    <w:rsid w:val="690069D6"/>
    <w:rsid w:val="6CED3A62"/>
    <w:rsid w:val="6E1374F8"/>
    <w:rsid w:val="700B42DD"/>
    <w:rsid w:val="70C83C00"/>
    <w:rsid w:val="710F390D"/>
    <w:rsid w:val="712A66B5"/>
    <w:rsid w:val="71D36D7A"/>
    <w:rsid w:val="732152DA"/>
    <w:rsid w:val="73CF6F12"/>
    <w:rsid w:val="73D46C63"/>
    <w:rsid w:val="740C6EC3"/>
    <w:rsid w:val="746F2FAE"/>
    <w:rsid w:val="75C90F16"/>
    <w:rsid w:val="75EB3381"/>
    <w:rsid w:val="76031347"/>
    <w:rsid w:val="77A37063"/>
    <w:rsid w:val="78FC11DC"/>
    <w:rsid w:val="798B5293"/>
    <w:rsid w:val="7D052701"/>
    <w:rsid w:val="7D0A41BC"/>
    <w:rsid w:val="7F171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0"/>
      </w:numPr>
      <w:spacing w:before="100" w:beforeLines="100" w:beforeAutospacing="0" w:after="100" w:afterLines="100" w:afterAutospacing="0" w:line="240" w:lineRule="auto"/>
      <w:ind w:left="0" w:firstLine="0"/>
      <w:outlineLvl w:val="0"/>
    </w:pPr>
    <w:rPr>
      <w:rFonts w:ascii="黑体" w:hAnsi="黑体" w:eastAsia="黑体"/>
      <w:kern w:val="44"/>
      <w:sz w:val="28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autoRedefine/>
    <w:qFormat/>
    <w:uiPriority w:val="0"/>
    <w:pPr>
      <w:jc w:val="left"/>
    </w:pPr>
  </w:style>
  <w:style w:type="paragraph" w:styleId="4">
    <w:name w:val="Body Text"/>
    <w:basedOn w:val="1"/>
    <w:autoRedefine/>
    <w:qFormat/>
    <w:uiPriority w:val="1"/>
    <w:pPr>
      <w:ind w:left="0" w:firstLine="420" w:firstLineChars="200"/>
    </w:pPr>
    <w:rPr>
      <w:rFonts w:ascii="宋体" w:hAnsi="宋体"/>
      <w:sz w:val="28"/>
      <w:szCs w:val="21"/>
    </w:rPr>
  </w:style>
  <w:style w:type="paragraph" w:styleId="5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autoRedefine/>
    <w:qFormat/>
    <w:uiPriority w:val="39"/>
  </w:style>
  <w:style w:type="paragraph" w:styleId="8">
    <w:name w:val="toc 2"/>
    <w:basedOn w:val="1"/>
    <w:next w:val="1"/>
    <w:autoRedefine/>
    <w:qFormat/>
    <w:uiPriority w:val="39"/>
    <w:pPr>
      <w:ind w:left="420" w:leftChars="200"/>
    </w:pPr>
  </w:style>
  <w:style w:type="paragraph" w:styleId="9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12">
    <w:name w:val="Hyperlink"/>
    <w:autoRedefine/>
    <w:unhideWhenUsed/>
    <w:qFormat/>
    <w:uiPriority w:val="99"/>
    <w:rPr>
      <w:color w:val="0000FF"/>
      <w:u w:val="none"/>
    </w:rPr>
  </w:style>
  <w:style w:type="paragraph" w:customStyle="1" w:styleId="13">
    <w:name w:val="实施日期"/>
    <w:basedOn w:val="14"/>
    <w:autoRedefine/>
    <w:qFormat/>
    <w:uiPriority w:val="0"/>
    <w:pPr>
      <w:framePr w:wrap="around" w:vAnchor="page" w:hAnchor="text"/>
      <w:jc w:val="right"/>
    </w:pPr>
  </w:style>
  <w:style w:type="paragraph" w:customStyle="1" w:styleId="14">
    <w:name w:val="发布日期"/>
    <w:autoRedefine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5">
    <w:name w:val="段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Times New Roman" w:cs="Times New Roman"/>
      <w:sz w:val="21"/>
      <w:lang w:val="en-US" w:eastAsia="zh-CN" w:bidi="ar-SA"/>
    </w:rPr>
  </w:style>
  <w:style w:type="paragraph" w:customStyle="1" w:styleId="16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17">
    <w:name w:val="文献分类号"/>
    <w:autoRedefine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8">
    <w:name w:val="标准称谓"/>
    <w:next w:val="1"/>
    <w:autoRedefine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19">
    <w:name w:val="封面标准号1"/>
    <w:autoRedefine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20">
    <w:name w:val="发布部门"/>
    <w:next w:val="1"/>
    <w:autoRedefine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4.jpeg"/><Relationship Id="rId17" Type="http://schemas.openxmlformats.org/officeDocument/2006/relationships/image" Target="media/image3.jpeg"/><Relationship Id="rId16" Type="http://schemas.openxmlformats.org/officeDocument/2006/relationships/image" Target="media/image2.jpeg"/><Relationship Id="rId15" Type="http://schemas.openxmlformats.org/officeDocument/2006/relationships/image" Target="media/image1.jpeg"/><Relationship Id="rId14" Type="http://schemas.openxmlformats.org/officeDocument/2006/relationships/theme" Target="theme/theme1.xml"/><Relationship Id="rId13" Type="http://schemas.openxmlformats.org/officeDocument/2006/relationships/footer" Target="footer7.xml"/><Relationship Id="rId12" Type="http://schemas.openxmlformats.org/officeDocument/2006/relationships/footer" Target="footer6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2484</Words>
  <Characters>3135</Characters>
  <Lines>0</Lines>
  <Paragraphs>0</Paragraphs>
  <TotalTime>0</TotalTime>
  <ScaleCrop>false</ScaleCrop>
  <LinksUpToDate>false</LinksUpToDate>
  <CharactersWithSpaces>3230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2024-04-07T02:30:00Z</dcterms:created>
  <dc:creator>王琦</dc:creator>
  <cp:lastModifiedBy>杨～有机认证</cp:lastModifiedBy>
  <dcterms:modified xsi:type="dcterms:W3CDTF">2024-11-20T09:02:56Z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46279557DC224376B93E106937D2A13A_13</vt:lpwstr>
  </property>
</Properties>
</file>